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37" w:rsidRPr="00633D37" w:rsidRDefault="00AF788F" w:rsidP="00633D37">
      <w:pPr>
        <w:spacing w:line="360" w:lineRule="auto"/>
        <w:jc w:val="center"/>
        <w:rPr>
          <w:rFonts w:ascii="Bookman Old Style" w:eastAsia="Times New Roman" w:hAnsi="Bookman Old Style" w:cs="Times New Roman"/>
          <w:b/>
          <w:bCs/>
          <w:color w:val="FF0000"/>
          <w:sz w:val="36"/>
          <w:szCs w:val="36"/>
          <w:lang w:val="es-PE" w:eastAsia="es-PE"/>
        </w:rPr>
      </w:pPr>
      <w:r>
        <w:rPr>
          <w:rFonts w:ascii="Bookman Old Style" w:eastAsia="Times New Roman" w:hAnsi="Bookman Old Style" w:cs="Times New Roman"/>
          <w:b/>
          <w:bCs/>
          <w:color w:val="FF0000"/>
          <w:sz w:val="36"/>
          <w:szCs w:val="36"/>
          <w:lang w:val="es-PE" w:eastAsia="es-PE"/>
        </w:rPr>
        <w:t xml:space="preserve">MODELO </w:t>
      </w:r>
      <w:r w:rsidR="00F80EC5">
        <w:rPr>
          <w:rFonts w:ascii="Bookman Old Style" w:eastAsia="Times New Roman" w:hAnsi="Bookman Old Style" w:cs="Times New Roman"/>
          <w:b/>
          <w:bCs/>
          <w:color w:val="FF0000"/>
          <w:sz w:val="36"/>
          <w:szCs w:val="36"/>
          <w:lang w:val="es-PE" w:eastAsia="es-PE"/>
        </w:rPr>
        <w:t>DE</w:t>
      </w:r>
      <w:r>
        <w:rPr>
          <w:rFonts w:ascii="Bookman Old Style" w:eastAsia="Times New Roman" w:hAnsi="Bookman Old Style" w:cs="Times New Roman"/>
          <w:b/>
          <w:bCs/>
          <w:color w:val="FF0000"/>
          <w:sz w:val="36"/>
          <w:szCs w:val="36"/>
          <w:lang w:val="es-PE" w:eastAsia="es-PE"/>
        </w:rPr>
        <w:t xml:space="preserve"> </w:t>
      </w:r>
      <w:r w:rsidR="00215AA5" w:rsidRPr="00DE06F0">
        <w:rPr>
          <w:rFonts w:ascii="Bookman Old Style" w:eastAsia="Times New Roman" w:hAnsi="Bookman Old Style" w:cs="Times New Roman"/>
          <w:b/>
          <w:bCs/>
          <w:color w:val="FF0000"/>
          <w:sz w:val="36"/>
          <w:szCs w:val="36"/>
          <w:lang w:val="es-PE" w:eastAsia="es-PE"/>
        </w:rPr>
        <w:t xml:space="preserve">ESCRITO </w:t>
      </w:r>
      <w:r>
        <w:rPr>
          <w:rFonts w:ascii="Bookman Old Style" w:eastAsia="Times New Roman" w:hAnsi="Bookman Old Style" w:cs="Times New Roman"/>
          <w:b/>
          <w:bCs/>
          <w:color w:val="FF0000"/>
          <w:sz w:val="36"/>
          <w:szCs w:val="36"/>
          <w:lang w:val="es-PE" w:eastAsia="es-PE"/>
        </w:rPr>
        <w:t xml:space="preserve">DE SOLICITUD DE RECUSACIÓN </w:t>
      </w:r>
    </w:p>
    <w:p w:rsidR="00633D37" w:rsidRPr="00633D37" w:rsidRDefault="00215AA5" w:rsidP="00633D37">
      <w:pPr>
        <w:spacing w:before="100" w:beforeAutospacing="1" w:after="100" w:afterAutospacing="1" w:line="360" w:lineRule="auto"/>
        <w:jc w:val="center"/>
        <w:outlineLvl w:val="1"/>
        <w:rPr>
          <w:rFonts w:ascii="Bookman Old Style" w:eastAsia="Times New Roman" w:hAnsi="Bookman Old Style" w:cs="Times New Roman"/>
          <w:b/>
          <w:bCs/>
          <w:color w:val="FF0000"/>
          <w:sz w:val="36"/>
          <w:szCs w:val="36"/>
          <w:lang w:val="es-PE" w:eastAsia="es-PE"/>
        </w:rPr>
      </w:pPr>
      <w:r w:rsidRPr="00DE06F0">
        <w:rPr>
          <w:rFonts w:ascii="Bookman Old Style" w:eastAsia="Times New Roman" w:hAnsi="Bookman Old Style" w:cs="Times New Roman"/>
          <w:b/>
          <w:bCs/>
          <w:color w:val="FF0000"/>
          <w:sz w:val="36"/>
          <w:szCs w:val="36"/>
          <w:lang w:val="es-PE" w:eastAsia="es-PE"/>
        </w:rPr>
        <w:t>(</w:t>
      </w:r>
      <w:r w:rsidR="00F80EC5">
        <w:rPr>
          <w:rFonts w:ascii="Bookman Old Style" w:eastAsia="Times New Roman" w:hAnsi="Bookman Old Style" w:cs="Times New Roman"/>
          <w:b/>
          <w:bCs/>
          <w:color w:val="FF0000"/>
          <w:sz w:val="36"/>
          <w:szCs w:val="36"/>
          <w:lang w:val="es-PE" w:eastAsia="es-PE"/>
        </w:rPr>
        <w:t xml:space="preserve">Contra </w:t>
      </w:r>
      <w:r w:rsidR="00F97C4D">
        <w:rPr>
          <w:rFonts w:ascii="Bookman Old Style" w:eastAsia="Times New Roman" w:hAnsi="Bookman Old Style" w:cs="Times New Roman"/>
          <w:b/>
          <w:bCs/>
          <w:color w:val="FF0000"/>
          <w:sz w:val="36"/>
          <w:szCs w:val="36"/>
          <w:lang w:val="es-PE" w:eastAsia="es-PE"/>
        </w:rPr>
        <w:t>juez de investigación preparatoria</w:t>
      </w:r>
      <w:r w:rsidRPr="00DE06F0">
        <w:rPr>
          <w:rFonts w:ascii="Bookman Old Style" w:eastAsia="Times New Roman" w:hAnsi="Bookman Old Style" w:cs="Times New Roman"/>
          <w:b/>
          <w:bCs/>
          <w:color w:val="FF0000"/>
          <w:sz w:val="36"/>
          <w:szCs w:val="36"/>
          <w:lang w:val="es-PE" w:eastAsia="es-PE"/>
        </w:rPr>
        <w:t>)</w:t>
      </w:r>
    </w:p>
    <w:p w:rsidR="00215AA5" w:rsidRPr="00DE06F0" w:rsidRDefault="00215AA5" w:rsidP="00215AA5">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Expediente: </w:t>
      </w:r>
    </w:p>
    <w:p w:rsidR="00215AA5" w:rsidRPr="00DE06F0" w:rsidRDefault="00215AA5" w:rsidP="00215AA5">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Especialista</w:t>
      </w:r>
      <w:r w:rsidRPr="00DE06F0">
        <w:rPr>
          <w:rFonts w:ascii="Bookman Old Style" w:eastAsia="Times New Roman" w:hAnsi="Bookman Old Style" w:cs="Times New Roman"/>
          <w:b/>
          <w:bCs/>
          <w:sz w:val="24"/>
          <w:szCs w:val="24"/>
          <w:lang w:val="es-PE" w:eastAsia="es-PE"/>
        </w:rPr>
        <w:t>:</w:t>
      </w:r>
    </w:p>
    <w:p w:rsidR="00215AA5" w:rsidRPr="00DE06F0" w:rsidRDefault="00215AA5" w:rsidP="00215AA5">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Sumilla: </w:t>
      </w:r>
      <w:r w:rsidR="00C03C59" w:rsidRPr="00C03C59">
        <w:rPr>
          <w:rFonts w:ascii="Bookman Old Style" w:eastAsia="Times New Roman" w:hAnsi="Bookman Old Style" w:cs="Times New Roman"/>
          <w:bCs/>
          <w:sz w:val="24"/>
          <w:szCs w:val="24"/>
          <w:lang w:val="es-PE" w:eastAsia="es-PE"/>
        </w:rPr>
        <w:t>Interpongo recusación</w:t>
      </w:r>
    </w:p>
    <w:p w:rsidR="00215AA5" w:rsidRPr="00DE06F0" w:rsidRDefault="00215AA5" w:rsidP="00215AA5">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SEÑOR JUEZ DEL </w:t>
      </w:r>
      <w:r w:rsidR="00F97C4D">
        <w:rPr>
          <w:rFonts w:ascii="Bookman Old Style" w:eastAsia="Times New Roman" w:hAnsi="Bookman Old Style" w:cs="Times New Roman"/>
          <w:b/>
          <w:bCs/>
          <w:sz w:val="24"/>
          <w:szCs w:val="24"/>
          <w:lang w:val="es-PE" w:eastAsia="es-PE"/>
        </w:rPr>
        <w:t>[…]</w:t>
      </w:r>
      <w:r w:rsidR="00CE758F">
        <w:rPr>
          <w:rFonts w:ascii="Bookman Old Style" w:eastAsia="Times New Roman" w:hAnsi="Bookman Old Style" w:cs="Times New Roman"/>
          <w:b/>
          <w:bCs/>
          <w:sz w:val="24"/>
          <w:szCs w:val="24"/>
          <w:lang w:val="es-PE" w:eastAsia="es-PE"/>
        </w:rPr>
        <w:t xml:space="preserve"> JUZGADO DE INVESTIGACIÓN </w:t>
      </w:r>
      <w:r w:rsidRPr="00DE06F0">
        <w:rPr>
          <w:rFonts w:ascii="Bookman Old Style" w:eastAsia="Times New Roman" w:hAnsi="Bookman Old Style" w:cs="Times New Roman"/>
          <w:b/>
          <w:bCs/>
          <w:sz w:val="24"/>
          <w:szCs w:val="24"/>
          <w:lang w:val="es-PE" w:eastAsia="es-PE"/>
        </w:rPr>
        <w:t xml:space="preserve">PREPARATORIA DE </w:t>
      </w:r>
      <w:r w:rsidR="00F97C4D">
        <w:rPr>
          <w:rFonts w:ascii="Cambria" w:eastAsia="Times New Roman" w:hAnsi="Cambria" w:cs="Times New Roman"/>
          <w:b/>
          <w:bCs/>
          <w:sz w:val="24"/>
          <w:szCs w:val="24"/>
          <w:lang w:val="es-PE" w:eastAsia="es-PE"/>
        </w:rPr>
        <w:t>[…]</w:t>
      </w:r>
    </w:p>
    <w:p w:rsidR="00215AA5" w:rsidRPr="00DE06F0" w:rsidRDefault="00C03C59" w:rsidP="00215AA5">
      <w:pPr>
        <w:spacing w:before="100" w:beforeAutospacing="1" w:after="100" w:afterAutospacing="1" w:line="360" w:lineRule="auto"/>
        <w:ind w:left="3540"/>
        <w:jc w:val="both"/>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 xml:space="preserve">Joseph </w:t>
      </w:r>
      <w:r w:rsidR="00F97C4D">
        <w:rPr>
          <w:rFonts w:ascii="Bookman Old Style" w:eastAsia="Times New Roman" w:hAnsi="Bookman Old Style" w:cs="Times New Roman"/>
          <w:sz w:val="24"/>
          <w:szCs w:val="24"/>
          <w:lang w:val="es-PE" w:eastAsia="es-PE"/>
        </w:rPr>
        <w:t>[…]</w:t>
      </w:r>
      <w:r>
        <w:rPr>
          <w:rFonts w:ascii="Bookman Old Style" w:eastAsia="Times New Roman" w:hAnsi="Bookman Old Style" w:cs="Times New Roman"/>
          <w:sz w:val="24"/>
          <w:szCs w:val="24"/>
          <w:lang w:val="es-PE" w:eastAsia="es-PE"/>
        </w:rPr>
        <w:t xml:space="preserve">, </w:t>
      </w:r>
      <w:r w:rsidR="00F97C4D">
        <w:rPr>
          <w:rFonts w:ascii="Bookman Old Style" w:eastAsia="Times New Roman" w:hAnsi="Bookman Old Style" w:cs="Times New Roman"/>
          <w:sz w:val="24"/>
          <w:szCs w:val="24"/>
          <w:lang w:val="es-PE" w:eastAsia="es-PE"/>
        </w:rPr>
        <w:t xml:space="preserve">ejerciendo la defensa técnica de […], </w:t>
      </w:r>
      <w:r w:rsidR="00215AA5">
        <w:rPr>
          <w:rFonts w:ascii="Bookman Old Style" w:eastAsia="Times New Roman" w:hAnsi="Bookman Old Style" w:cs="Times New Roman"/>
          <w:sz w:val="24"/>
          <w:szCs w:val="24"/>
          <w:lang w:val="es-PE" w:eastAsia="es-PE"/>
        </w:rPr>
        <w:t>en el</w:t>
      </w:r>
      <w:r w:rsidR="00172A64">
        <w:rPr>
          <w:rFonts w:ascii="Bookman Old Style" w:eastAsia="Times New Roman" w:hAnsi="Bookman Old Style" w:cs="Times New Roman"/>
          <w:sz w:val="24"/>
          <w:szCs w:val="24"/>
          <w:lang w:val="es-PE" w:eastAsia="es-PE"/>
        </w:rPr>
        <w:t xml:space="preserve"> presente</w:t>
      </w:r>
      <w:r w:rsidR="00215AA5">
        <w:rPr>
          <w:rFonts w:ascii="Bookman Old Style" w:eastAsia="Times New Roman" w:hAnsi="Bookman Old Style" w:cs="Times New Roman"/>
          <w:sz w:val="24"/>
          <w:szCs w:val="24"/>
          <w:lang w:val="es-PE" w:eastAsia="es-PE"/>
        </w:rPr>
        <w:t xml:space="preserve"> proceso</w:t>
      </w:r>
      <w:r w:rsidR="00172A64">
        <w:rPr>
          <w:rFonts w:ascii="Bookman Old Style" w:eastAsia="Times New Roman" w:hAnsi="Bookman Old Style" w:cs="Times New Roman"/>
          <w:sz w:val="24"/>
          <w:szCs w:val="24"/>
          <w:lang w:val="es-PE" w:eastAsia="es-PE"/>
        </w:rPr>
        <w:t xml:space="preserve"> penal</w:t>
      </w:r>
      <w:r w:rsidR="00215AA5">
        <w:rPr>
          <w:rFonts w:ascii="Bookman Old Style" w:eastAsia="Times New Roman" w:hAnsi="Bookman Old Style" w:cs="Times New Roman"/>
          <w:sz w:val="24"/>
          <w:szCs w:val="24"/>
          <w:lang w:val="es-PE" w:eastAsia="es-PE"/>
        </w:rPr>
        <w:t xml:space="preserve"> por el delito de </w:t>
      </w:r>
      <w:r w:rsidR="00F97C4D">
        <w:rPr>
          <w:rFonts w:ascii="Bookman Old Style" w:eastAsia="Times New Roman" w:hAnsi="Bookman Old Style" w:cs="Times New Roman"/>
          <w:sz w:val="24"/>
          <w:szCs w:val="24"/>
          <w:lang w:val="es-PE" w:eastAsia="es-PE"/>
        </w:rPr>
        <w:t>[…]</w:t>
      </w:r>
      <w:r w:rsidR="00172A64">
        <w:rPr>
          <w:rFonts w:ascii="Bookman Old Style" w:eastAsia="Times New Roman" w:hAnsi="Bookman Old Style" w:cs="Times New Roman"/>
          <w:sz w:val="24"/>
          <w:szCs w:val="24"/>
          <w:lang w:val="es-PE" w:eastAsia="es-PE"/>
        </w:rPr>
        <w:t xml:space="preserve">, </w:t>
      </w:r>
      <w:r w:rsidR="00215AA5">
        <w:rPr>
          <w:rFonts w:ascii="Bookman Old Style" w:eastAsia="Times New Roman" w:hAnsi="Bookman Old Style" w:cs="Times New Roman"/>
          <w:sz w:val="24"/>
          <w:szCs w:val="24"/>
          <w:lang w:val="es-PE" w:eastAsia="es-PE"/>
        </w:rPr>
        <w:t>seguido en su contra</w:t>
      </w:r>
      <w:r>
        <w:rPr>
          <w:rFonts w:ascii="Bookman Old Style" w:eastAsia="Times New Roman" w:hAnsi="Bookman Old Style" w:cs="Times New Roman"/>
          <w:sz w:val="24"/>
          <w:szCs w:val="24"/>
          <w:lang w:val="es-PE" w:eastAsia="es-PE"/>
        </w:rPr>
        <w:t>; a</w:t>
      </w:r>
      <w:r w:rsidR="00F80EC5">
        <w:rPr>
          <w:rFonts w:ascii="Bookman Old Style" w:eastAsia="Times New Roman" w:hAnsi="Bookman Old Style" w:cs="Times New Roman"/>
          <w:sz w:val="24"/>
          <w:szCs w:val="24"/>
          <w:lang w:val="es-PE" w:eastAsia="es-PE"/>
        </w:rPr>
        <w:t xml:space="preserve"> usted,</w:t>
      </w:r>
      <w:r>
        <w:rPr>
          <w:rFonts w:ascii="Bookman Old Style" w:eastAsia="Times New Roman" w:hAnsi="Bookman Old Style" w:cs="Times New Roman"/>
          <w:sz w:val="24"/>
          <w:szCs w:val="24"/>
          <w:lang w:val="es-PE" w:eastAsia="es-PE"/>
        </w:rPr>
        <w:t xml:space="preserve"> r</w:t>
      </w:r>
      <w:r w:rsidR="00215AA5" w:rsidRPr="00DE06F0">
        <w:rPr>
          <w:rFonts w:ascii="Bookman Old Style" w:eastAsia="Times New Roman" w:hAnsi="Bookman Old Style" w:cs="Times New Roman"/>
          <w:sz w:val="24"/>
          <w:szCs w:val="24"/>
          <w:lang w:val="es-PE" w:eastAsia="es-PE"/>
        </w:rPr>
        <w:t>espetuosamente, digo:</w:t>
      </w:r>
    </w:p>
    <w:p w:rsidR="00F97C4D" w:rsidRDefault="008D57A8" w:rsidP="00F97C4D">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I.</w:t>
      </w:r>
      <w:r w:rsidR="00F80EC5">
        <w:rPr>
          <w:rFonts w:ascii="Bookman Old Style" w:eastAsia="Times New Roman" w:hAnsi="Bookman Old Style" w:cs="Times New Roman"/>
          <w:b/>
          <w:bCs/>
          <w:sz w:val="24"/>
          <w:szCs w:val="24"/>
          <w:lang w:val="es-PE" w:eastAsia="es-PE"/>
        </w:rPr>
        <w:t xml:space="preserve"> PETITORIO</w:t>
      </w:r>
    </w:p>
    <w:p w:rsidR="006351CF" w:rsidRDefault="00F80EC5" w:rsidP="00633D37">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r w:rsidRPr="00F80EC5">
        <w:rPr>
          <w:rFonts w:ascii="Bookman Old Style" w:eastAsia="Times New Roman" w:hAnsi="Bookman Old Style" w:cs="Times New Roman"/>
          <w:bCs/>
          <w:sz w:val="24"/>
          <w:szCs w:val="24"/>
          <w:lang w:val="es-PE" w:eastAsia="es-PE"/>
        </w:rPr>
        <w:t>Dentro de los tres días de haber tomado conocimiento de los hechos que a continuación expongo, en mi calidad de defensa técnica y al amparo</w:t>
      </w:r>
      <w:r>
        <w:rPr>
          <w:rFonts w:ascii="Bookman Old Style" w:eastAsia="Times New Roman" w:hAnsi="Bookman Old Style" w:cs="Times New Roman"/>
          <w:bCs/>
          <w:sz w:val="24"/>
          <w:szCs w:val="24"/>
          <w:lang w:val="es-PE" w:eastAsia="es-PE"/>
        </w:rPr>
        <w:t xml:space="preserve"> de lo establecido en el art. 54</w:t>
      </w:r>
      <w:r w:rsidRPr="00F80EC5">
        <w:rPr>
          <w:rFonts w:ascii="Bookman Old Style" w:eastAsia="Times New Roman" w:hAnsi="Bookman Old Style" w:cs="Times New Roman"/>
          <w:bCs/>
          <w:sz w:val="24"/>
          <w:szCs w:val="24"/>
          <w:lang w:val="es-PE" w:eastAsia="es-PE"/>
        </w:rPr>
        <w:t xml:space="preserve"> del Código Procesal Penal (</w:t>
      </w:r>
      <w:proofErr w:type="spellStart"/>
      <w:r w:rsidRPr="00F80EC5">
        <w:rPr>
          <w:rFonts w:ascii="Bookman Old Style" w:eastAsia="Times New Roman" w:hAnsi="Bookman Old Style" w:cs="Times New Roman"/>
          <w:bCs/>
          <w:sz w:val="24"/>
          <w:szCs w:val="24"/>
          <w:lang w:val="es-PE" w:eastAsia="es-PE"/>
        </w:rPr>
        <w:t>CPP</w:t>
      </w:r>
      <w:proofErr w:type="spellEnd"/>
      <w:r w:rsidRPr="00F80EC5">
        <w:rPr>
          <w:rFonts w:ascii="Bookman Old Style" w:eastAsia="Times New Roman" w:hAnsi="Bookman Old Style" w:cs="Times New Roman"/>
          <w:bCs/>
          <w:sz w:val="24"/>
          <w:szCs w:val="24"/>
          <w:lang w:val="es-PE" w:eastAsia="es-PE"/>
        </w:rPr>
        <w:t xml:space="preserve">), interpongo recusación contra el juez […], por haber incurrido en la causal señalada en el inciso e del numeral 1 del art. 53 del </w:t>
      </w:r>
      <w:proofErr w:type="spellStart"/>
      <w:r w:rsidRPr="00F80EC5">
        <w:rPr>
          <w:rFonts w:ascii="Bookman Old Style" w:eastAsia="Times New Roman" w:hAnsi="Bookman Old Style" w:cs="Times New Roman"/>
          <w:bCs/>
          <w:sz w:val="24"/>
          <w:szCs w:val="24"/>
          <w:lang w:val="es-PE" w:eastAsia="es-PE"/>
        </w:rPr>
        <w:t>CPP</w:t>
      </w:r>
      <w:proofErr w:type="spellEnd"/>
      <w:r w:rsidRPr="00F80EC5">
        <w:rPr>
          <w:rFonts w:ascii="Bookman Old Style" w:eastAsia="Times New Roman" w:hAnsi="Bookman Old Style" w:cs="Times New Roman"/>
          <w:bCs/>
          <w:sz w:val="24"/>
          <w:szCs w:val="24"/>
          <w:lang w:val="es-PE" w:eastAsia="es-PE"/>
        </w:rPr>
        <w:t>, con el objetivo de que se aparte del conocimiento de la investigación preparatoria y, desde luego, se designe a otro magistrado en respeto de la garantía de imparcialidad dentro del debido proceso.</w:t>
      </w:r>
    </w:p>
    <w:p w:rsidR="005F72D6" w:rsidRDefault="008D57A8" w:rsidP="00085D81">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II.</w:t>
      </w:r>
      <w:r w:rsidR="00DE06F0" w:rsidRPr="00DE06F0">
        <w:rPr>
          <w:rFonts w:ascii="Bookman Old Style" w:eastAsia="Times New Roman" w:hAnsi="Bookman Old Style" w:cs="Times New Roman"/>
          <w:b/>
          <w:bCs/>
          <w:sz w:val="24"/>
          <w:szCs w:val="24"/>
          <w:lang w:val="es-PE" w:eastAsia="es-PE"/>
        </w:rPr>
        <w:t xml:space="preserve"> </w:t>
      </w:r>
      <w:r w:rsidR="00AE4D08">
        <w:rPr>
          <w:rFonts w:ascii="Bookman Old Style" w:eastAsia="Times New Roman" w:hAnsi="Bookman Old Style" w:cs="Times New Roman"/>
          <w:b/>
          <w:bCs/>
          <w:sz w:val="24"/>
          <w:szCs w:val="24"/>
          <w:lang w:val="es-PE" w:eastAsia="es-PE"/>
        </w:rPr>
        <w:t>FUNDAMENT</w:t>
      </w:r>
      <w:r w:rsidR="00666964">
        <w:rPr>
          <w:rFonts w:ascii="Bookman Old Style" w:eastAsia="Times New Roman" w:hAnsi="Bookman Old Style" w:cs="Times New Roman"/>
          <w:b/>
          <w:bCs/>
          <w:sz w:val="24"/>
          <w:szCs w:val="24"/>
          <w:lang w:val="es-PE" w:eastAsia="es-PE"/>
        </w:rPr>
        <w:t>ACIÓN FÁCTICA</w:t>
      </w:r>
    </w:p>
    <w:p w:rsidR="006351CF" w:rsidRPr="006351CF" w:rsidRDefault="00AE4D08" w:rsidP="00AE4D08">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 xml:space="preserve">SOBRE </w:t>
      </w:r>
      <w:r w:rsidR="007D7F81">
        <w:rPr>
          <w:rFonts w:ascii="Bookman Old Style" w:eastAsia="Times New Roman" w:hAnsi="Bookman Old Style" w:cs="Times New Roman"/>
          <w:b/>
          <w:bCs/>
          <w:sz w:val="24"/>
          <w:szCs w:val="24"/>
          <w:lang w:val="es-PE" w:eastAsia="es-PE"/>
        </w:rPr>
        <w:t>EL ESTADO ACTUAL DEL PROCESO</w:t>
      </w:r>
    </w:p>
    <w:p w:rsidR="006351CF" w:rsidRDefault="00F14DF0" w:rsidP="00F14DF0">
      <w:pPr>
        <w:spacing w:before="100" w:beforeAutospacing="1" w:after="100" w:afterAutospacing="1" w:line="360" w:lineRule="auto"/>
        <w:ind w:left="426" w:hanging="426"/>
        <w:jc w:val="both"/>
        <w:rPr>
          <w:rFonts w:ascii="Bookman Old Style" w:eastAsia="Times New Roman" w:hAnsi="Bookman Old Style" w:cs="Times New Roman"/>
          <w:bCs/>
          <w:sz w:val="24"/>
          <w:szCs w:val="24"/>
          <w:lang w:val="es-PE" w:eastAsia="es-PE"/>
        </w:rPr>
      </w:pPr>
      <w:r w:rsidRPr="00AE4D08">
        <w:rPr>
          <w:rFonts w:ascii="Bookman Old Style" w:eastAsia="Times New Roman" w:hAnsi="Bookman Old Style" w:cs="Times New Roman"/>
          <w:b/>
          <w:bCs/>
          <w:sz w:val="24"/>
          <w:szCs w:val="24"/>
          <w:lang w:val="es-PE" w:eastAsia="es-PE"/>
        </w:rPr>
        <w:lastRenderedPageBreak/>
        <w:t>2.1</w:t>
      </w:r>
      <w:r w:rsidR="00F80EC5">
        <w:rPr>
          <w:rFonts w:ascii="Bookman Old Style" w:eastAsia="Times New Roman" w:hAnsi="Bookman Old Style" w:cs="Times New Roman"/>
          <w:b/>
          <w:bCs/>
          <w:sz w:val="24"/>
          <w:szCs w:val="24"/>
          <w:lang w:val="es-PE" w:eastAsia="es-PE"/>
        </w:rPr>
        <w:t>.</w:t>
      </w:r>
      <w:r>
        <w:rPr>
          <w:rFonts w:ascii="Bookman Old Style" w:eastAsia="Times New Roman" w:hAnsi="Bookman Old Style" w:cs="Times New Roman"/>
          <w:b/>
          <w:bCs/>
          <w:sz w:val="24"/>
          <w:szCs w:val="24"/>
          <w:lang w:val="es-PE" w:eastAsia="es-PE"/>
        </w:rPr>
        <w:t xml:space="preserve"> </w:t>
      </w:r>
      <w:r w:rsidR="00F80EC5" w:rsidRPr="00F80EC5">
        <w:rPr>
          <w:rFonts w:ascii="Bookman Old Style" w:eastAsia="Times New Roman" w:hAnsi="Bookman Old Style" w:cs="Times New Roman"/>
          <w:bCs/>
          <w:sz w:val="24"/>
          <w:szCs w:val="24"/>
          <w:lang w:val="es-PE" w:eastAsia="es-PE"/>
        </w:rPr>
        <w:t>Se ha generado una grave amenaza a la imparcialidad que debe prevalecer en el proceso, ya que los hechos que sustentan esta recusación tienen lugar después de haberse emitido la disposición de formalización de investigación preparatoria y antes de que el fiscal siquiera haya formulado una acusación en contra de mi patrocinado</w:t>
      </w:r>
      <w:r w:rsidR="00F80EC5">
        <w:rPr>
          <w:rFonts w:ascii="Bookman Old Style" w:eastAsia="Times New Roman" w:hAnsi="Bookman Old Style" w:cs="Times New Roman"/>
          <w:bCs/>
          <w:sz w:val="24"/>
          <w:szCs w:val="24"/>
          <w:lang w:val="es-PE" w:eastAsia="es-PE"/>
        </w:rPr>
        <w:t>.</w:t>
      </w:r>
    </w:p>
    <w:p w:rsidR="00AE4D08" w:rsidRDefault="007D7F81" w:rsidP="00AE4D08">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SOBRE LA CAUSAL DE RECUSACIÓN INCURRIDA</w:t>
      </w:r>
      <w:r w:rsidR="00AE4D08">
        <w:rPr>
          <w:rFonts w:ascii="Bookman Old Style" w:eastAsia="Times New Roman" w:hAnsi="Bookman Old Style" w:cs="Times New Roman"/>
          <w:b/>
          <w:bCs/>
          <w:sz w:val="24"/>
          <w:szCs w:val="24"/>
          <w:lang w:val="es-PE" w:eastAsia="es-PE"/>
        </w:rPr>
        <w:t xml:space="preserve"> </w:t>
      </w:r>
      <w:r>
        <w:rPr>
          <w:rFonts w:ascii="Bookman Old Style" w:eastAsia="Times New Roman" w:hAnsi="Bookman Old Style" w:cs="Times New Roman"/>
          <w:b/>
          <w:bCs/>
          <w:sz w:val="24"/>
          <w:szCs w:val="24"/>
          <w:lang w:val="es-PE" w:eastAsia="es-PE"/>
        </w:rPr>
        <w:t>POR EL JUEZ</w:t>
      </w:r>
    </w:p>
    <w:p w:rsidR="00AE4D08" w:rsidRDefault="00F14DF0" w:rsidP="00F14DF0">
      <w:pPr>
        <w:spacing w:before="100" w:beforeAutospacing="1" w:after="100" w:afterAutospacing="1" w:line="360" w:lineRule="auto"/>
        <w:ind w:left="426" w:hanging="426"/>
        <w:jc w:val="both"/>
        <w:rPr>
          <w:rFonts w:ascii="Bookman Old Style" w:eastAsia="Times New Roman" w:hAnsi="Bookman Old Style" w:cs="Times New Roman"/>
          <w:bCs/>
          <w:sz w:val="24"/>
          <w:szCs w:val="24"/>
          <w:lang w:val="es-PE" w:eastAsia="es-PE"/>
        </w:rPr>
      </w:pPr>
      <w:r w:rsidRPr="00AE4D08">
        <w:rPr>
          <w:rFonts w:ascii="Bookman Old Style" w:eastAsia="Times New Roman" w:hAnsi="Bookman Old Style" w:cs="Times New Roman"/>
          <w:b/>
          <w:bCs/>
          <w:sz w:val="24"/>
          <w:szCs w:val="24"/>
          <w:lang w:val="es-PE" w:eastAsia="es-PE"/>
        </w:rPr>
        <w:t>2.</w:t>
      </w:r>
      <w:r>
        <w:rPr>
          <w:rFonts w:ascii="Bookman Old Style" w:eastAsia="Times New Roman" w:hAnsi="Bookman Old Style" w:cs="Times New Roman"/>
          <w:b/>
          <w:bCs/>
          <w:sz w:val="24"/>
          <w:szCs w:val="24"/>
          <w:lang w:val="es-PE" w:eastAsia="es-PE"/>
        </w:rPr>
        <w:t>2</w:t>
      </w:r>
      <w:r w:rsidR="00F80EC5">
        <w:rPr>
          <w:rFonts w:ascii="Bookman Old Style" w:eastAsia="Times New Roman" w:hAnsi="Bookman Old Style" w:cs="Times New Roman"/>
          <w:b/>
          <w:bCs/>
          <w:sz w:val="24"/>
          <w:szCs w:val="24"/>
          <w:lang w:val="es-PE" w:eastAsia="es-PE"/>
        </w:rPr>
        <w:t>.</w:t>
      </w:r>
      <w:r>
        <w:rPr>
          <w:rFonts w:ascii="Bookman Old Style" w:eastAsia="Times New Roman" w:hAnsi="Bookman Old Style" w:cs="Times New Roman"/>
          <w:b/>
          <w:bCs/>
          <w:sz w:val="24"/>
          <w:szCs w:val="24"/>
          <w:lang w:val="es-PE" w:eastAsia="es-PE"/>
        </w:rPr>
        <w:t xml:space="preserve"> </w:t>
      </w:r>
      <w:r w:rsidR="00F80EC5" w:rsidRPr="00F80EC5">
        <w:rPr>
          <w:rFonts w:ascii="Bookman Old Style" w:eastAsia="Times New Roman" w:hAnsi="Bookman Old Style" w:cs="Times New Roman"/>
          <w:bCs/>
          <w:sz w:val="24"/>
          <w:szCs w:val="24"/>
          <w:lang w:val="es-PE" w:eastAsia="es-PE"/>
        </w:rPr>
        <w:t xml:space="preserve">El 20 de junio del presente año, a horas 19:00, el juez […] </w:t>
      </w:r>
      <w:r w:rsidR="00F80EC5" w:rsidRPr="00F80EC5">
        <w:rPr>
          <w:rFonts w:ascii="Bookman Old Style" w:eastAsia="Times New Roman" w:hAnsi="Bookman Old Style" w:cs="Times New Roman"/>
          <w:b/>
          <w:bCs/>
          <w:sz w:val="24"/>
          <w:szCs w:val="24"/>
          <w:lang w:val="es-PE" w:eastAsia="es-PE"/>
        </w:rPr>
        <w:t>brindó una entrevista</w:t>
      </w:r>
      <w:r w:rsidR="00F80EC5" w:rsidRPr="00F80EC5">
        <w:rPr>
          <w:rFonts w:ascii="Bookman Old Style" w:eastAsia="Times New Roman" w:hAnsi="Bookman Old Style" w:cs="Times New Roman"/>
          <w:bCs/>
          <w:sz w:val="24"/>
          <w:szCs w:val="24"/>
          <w:lang w:val="es-PE" w:eastAsia="es-PE"/>
        </w:rPr>
        <w:t xml:space="preserve"> en el programa televisivo </w:t>
      </w:r>
      <w:r w:rsidR="00F80EC5" w:rsidRPr="00F80EC5">
        <w:rPr>
          <w:rFonts w:ascii="Bookman Old Style" w:eastAsia="Times New Roman" w:hAnsi="Bookman Old Style" w:cs="Times New Roman"/>
          <w:bCs/>
          <w:i/>
          <w:sz w:val="24"/>
          <w:szCs w:val="24"/>
          <w:lang w:val="es-PE" w:eastAsia="es-PE"/>
        </w:rPr>
        <w:t>Las noticias de las 7</w:t>
      </w:r>
      <w:r w:rsidR="00F80EC5" w:rsidRPr="00F80EC5">
        <w:rPr>
          <w:rFonts w:ascii="Bookman Old Style" w:eastAsia="Times New Roman" w:hAnsi="Bookman Old Style" w:cs="Times New Roman"/>
          <w:bCs/>
          <w:sz w:val="24"/>
          <w:szCs w:val="24"/>
          <w:lang w:val="es-PE" w:eastAsia="es-PE"/>
        </w:rPr>
        <w:t>, que se transmite en el canal […] de señal abierta. En esa entrevista el juez, a partir del minuto 23 con 14 segundos, dijo lo siguiente</w:t>
      </w:r>
      <w:r w:rsidR="00BD47D4">
        <w:rPr>
          <w:rFonts w:ascii="Bookman Old Style" w:eastAsia="Times New Roman" w:hAnsi="Bookman Old Style" w:cs="Times New Roman"/>
          <w:bCs/>
          <w:sz w:val="24"/>
          <w:szCs w:val="24"/>
          <w:lang w:val="es-PE" w:eastAsia="es-PE"/>
        </w:rPr>
        <w:t>:</w:t>
      </w:r>
    </w:p>
    <w:p w:rsidR="00BD47D4" w:rsidRPr="00F80EC5" w:rsidRDefault="00F80EC5" w:rsidP="00F80EC5">
      <w:pPr>
        <w:spacing w:before="100" w:beforeAutospacing="1" w:after="100" w:afterAutospacing="1" w:line="240" w:lineRule="auto"/>
        <w:ind w:left="708"/>
        <w:jc w:val="both"/>
        <w:rPr>
          <w:rFonts w:ascii="Bookman Old Style" w:eastAsia="Times New Roman" w:hAnsi="Bookman Old Style" w:cs="Times New Roman"/>
          <w:bCs/>
          <w:lang w:val="es-PE" w:eastAsia="es-PE"/>
        </w:rPr>
      </w:pPr>
      <w:r w:rsidRPr="00F80EC5">
        <w:rPr>
          <w:rFonts w:ascii="Bookman Old Style" w:eastAsia="Times New Roman" w:hAnsi="Bookman Old Style" w:cs="Times New Roman"/>
          <w:bCs/>
          <w:lang w:val="es-PE" w:eastAsia="es-PE"/>
        </w:rPr>
        <w:t>Considero que próximamente deberá presentarse un pedido de prisión preventiva por parte de la Fiscalía, pues las imputaciones que se realizan son claras y tienen respaldo en los diversos elementos de convicción tomados en cuenta al momento de la disposición de formalización. Además, al tener en cuenta que es un caso de robo agravado donde la pena es elevada, casi siempre sucede que las personas escapan, por lo que por parte de la Fiscalía sería razonable dicha solicitud para el éxito de su investigación.</w:t>
      </w:r>
    </w:p>
    <w:p w:rsidR="00BD47D4" w:rsidRDefault="00F14DF0" w:rsidP="00F14DF0">
      <w:pPr>
        <w:spacing w:before="100" w:beforeAutospacing="1" w:after="100" w:afterAutospacing="1" w:line="360" w:lineRule="auto"/>
        <w:ind w:left="426" w:hanging="426"/>
        <w:jc w:val="both"/>
        <w:rPr>
          <w:rFonts w:ascii="Bookman Old Style" w:eastAsia="Times New Roman" w:hAnsi="Bookman Old Style" w:cs="Times New Roman"/>
          <w:bCs/>
          <w:sz w:val="24"/>
          <w:szCs w:val="24"/>
          <w:lang w:val="es-PE" w:eastAsia="es-PE"/>
        </w:rPr>
      </w:pPr>
      <w:r w:rsidRPr="00AE4D08">
        <w:rPr>
          <w:rFonts w:ascii="Bookman Old Style" w:eastAsia="Times New Roman" w:hAnsi="Bookman Old Style" w:cs="Times New Roman"/>
          <w:b/>
          <w:bCs/>
          <w:sz w:val="24"/>
          <w:szCs w:val="24"/>
          <w:lang w:val="es-PE" w:eastAsia="es-PE"/>
        </w:rPr>
        <w:t>2.</w:t>
      </w:r>
      <w:r>
        <w:rPr>
          <w:rFonts w:ascii="Bookman Old Style" w:eastAsia="Times New Roman" w:hAnsi="Bookman Old Style" w:cs="Times New Roman"/>
          <w:b/>
          <w:bCs/>
          <w:sz w:val="24"/>
          <w:szCs w:val="24"/>
          <w:lang w:val="es-PE" w:eastAsia="es-PE"/>
        </w:rPr>
        <w:t>3</w:t>
      </w:r>
      <w:r w:rsidR="00F80EC5">
        <w:rPr>
          <w:rFonts w:ascii="Bookman Old Style" w:eastAsia="Times New Roman" w:hAnsi="Bookman Old Style" w:cs="Times New Roman"/>
          <w:b/>
          <w:bCs/>
          <w:sz w:val="24"/>
          <w:szCs w:val="24"/>
          <w:lang w:val="es-PE" w:eastAsia="es-PE"/>
        </w:rPr>
        <w:t>.</w:t>
      </w:r>
      <w:r>
        <w:rPr>
          <w:rFonts w:ascii="Bookman Old Style" w:eastAsia="Times New Roman" w:hAnsi="Bookman Old Style" w:cs="Times New Roman"/>
          <w:b/>
          <w:bCs/>
          <w:sz w:val="24"/>
          <w:szCs w:val="24"/>
          <w:lang w:val="es-PE" w:eastAsia="es-PE"/>
        </w:rPr>
        <w:t xml:space="preserve"> </w:t>
      </w:r>
      <w:r w:rsidR="00F80EC5" w:rsidRPr="00F80EC5">
        <w:rPr>
          <w:rFonts w:ascii="Bookman Old Style" w:eastAsia="Times New Roman" w:hAnsi="Bookman Old Style" w:cs="Times New Roman"/>
          <w:bCs/>
          <w:sz w:val="24"/>
          <w:szCs w:val="24"/>
          <w:lang w:val="es-PE" w:eastAsia="es-PE"/>
        </w:rPr>
        <w:t xml:space="preserve">Como se puede advertir de la </w:t>
      </w:r>
      <w:r w:rsidR="00F80EC5" w:rsidRPr="00F80EC5">
        <w:rPr>
          <w:rFonts w:ascii="Bookman Old Style" w:eastAsia="Times New Roman" w:hAnsi="Bookman Old Style" w:cs="Times New Roman"/>
          <w:b/>
          <w:bCs/>
          <w:sz w:val="24"/>
          <w:szCs w:val="24"/>
          <w:lang w:val="es-PE" w:eastAsia="es-PE"/>
        </w:rPr>
        <w:t>entrevista</w:t>
      </w:r>
      <w:r w:rsidR="00F80EC5" w:rsidRPr="00F80EC5">
        <w:rPr>
          <w:rFonts w:ascii="Bookman Old Style" w:eastAsia="Times New Roman" w:hAnsi="Bookman Old Style" w:cs="Times New Roman"/>
          <w:bCs/>
          <w:sz w:val="24"/>
          <w:szCs w:val="24"/>
          <w:lang w:val="es-PE" w:eastAsia="es-PE"/>
        </w:rPr>
        <w:t>, el juez de investigación preparatoria no se comporta como si se tratara de una disertación académica, sino que emite opiniones de carácter conclusivo sobre los hechos imputados a mi representado, cuando ni siquiera hay una acusación de por medio. Además de dejar entrever su opinión sobre la estrategia fiscal de requerir una prisión preventiva en un futuro, incluso sugiere que la Fiscalía tendría elementos suficientes para solicitar dicho requerimiento</w:t>
      </w:r>
      <w:r>
        <w:rPr>
          <w:rFonts w:ascii="Bookman Old Style" w:eastAsia="Times New Roman" w:hAnsi="Bookman Old Style" w:cs="Times New Roman"/>
          <w:bCs/>
          <w:sz w:val="24"/>
          <w:szCs w:val="24"/>
          <w:lang w:val="es-PE" w:eastAsia="es-PE"/>
        </w:rPr>
        <w:t>.</w:t>
      </w:r>
    </w:p>
    <w:p w:rsidR="008D57A8" w:rsidRDefault="00F14DF0" w:rsidP="00F80EC5">
      <w:pPr>
        <w:spacing w:before="100" w:beforeAutospacing="1" w:after="100" w:afterAutospacing="1" w:line="360" w:lineRule="auto"/>
        <w:ind w:left="426" w:hanging="426"/>
        <w:jc w:val="both"/>
        <w:rPr>
          <w:rFonts w:ascii="Bookman Old Style" w:eastAsia="Times New Roman" w:hAnsi="Bookman Old Style" w:cs="Times New Roman"/>
          <w:bCs/>
          <w:sz w:val="24"/>
          <w:szCs w:val="24"/>
          <w:lang w:val="es-PE" w:eastAsia="es-PE"/>
        </w:rPr>
      </w:pPr>
      <w:r>
        <w:rPr>
          <w:rFonts w:ascii="Bookman Old Style" w:eastAsia="Times New Roman" w:hAnsi="Bookman Old Style" w:cs="Times New Roman"/>
          <w:b/>
          <w:bCs/>
          <w:sz w:val="24"/>
          <w:szCs w:val="24"/>
          <w:lang w:val="es-PE" w:eastAsia="es-PE"/>
        </w:rPr>
        <w:t>2.4</w:t>
      </w:r>
      <w:r w:rsidR="00F80EC5">
        <w:rPr>
          <w:rFonts w:ascii="Bookman Old Style" w:eastAsia="Times New Roman" w:hAnsi="Bookman Old Style" w:cs="Times New Roman"/>
          <w:b/>
          <w:bCs/>
          <w:sz w:val="24"/>
          <w:szCs w:val="24"/>
          <w:lang w:val="es-PE" w:eastAsia="es-PE"/>
        </w:rPr>
        <w:t>.</w:t>
      </w:r>
      <w:r>
        <w:rPr>
          <w:rFonts w:ascii="Bookman Old Style" w:eastAsia="Times New Roman" w:hAnsi="Bookman Old Style" w:cs="Times New Roman"/>
          <w:b/>
          <w:bCs/>
          <w:sz w:val="24"/>
          <w:szCs w:val="24"/>
          <w:lang w:val="es-PE" w:eastAsia="es-PE"/>
        </w:rPr>
        <w:t xml:space="preserve"> </w:t>
      </w:r>
      <w:r w:rsidR="00F80EC5" w:rsidRPr="00F80EC5">
        <w:rPr>
          <w:rFonts w:ascii="Bookman Old Style" w:eastAsia="Times New Roman" w:hAnsi="Bookman Old Style" w:cs="Times New Roman"/>
          <w:bCs/>
          <w:sz w:val="24"/>
          <w:szCs w:val="24"/>
          <w:lang w:val="es-PE" w:eastAsia="es-PE"/>
        </w:rPr>
        <w:t>Así las cosas, la conducta realizada por el juez […] constituye motivo fundado para dudar de su imparcialidad, por lo que no puede continuar conociendo este proceso al haberse configurado lo dispuesto en el inciso e del art. 53</w:t>
      </w:r>
      <w:r w:rsidR="00666964" w:rsidRPr="00666964">
        <w:rPr>
          <w:rFonts w:ascii="Bookman Old Style" w:eastAsia="Times New Roman" w:hAnsi="Bookman Old Style" w:cs="Times New Roman"/>
          <w:bCs/>
          <w:sz w:val="24"/>
          <w:szCs w:val="24"/>
          <w:lang w:val="es-PE" w:eastAsia="es-PE"/>
        </w:rPr>
        <w:t>.</w:t>
      </w:r>
    </w:p>
    <w:p w:rsidR="00F80EC5" w:rsidRPr="00666964" w:rsidRDefault="00F80EC5" w:rsidP="00F80EC5">
      <w:pPr>
        <w:spacing w:before="100" w:beforeAutospacing="1" w:after="100" w:afterAutospacing="1" w:line="360" w:lineRule="auto"/>
        <w:ind w:left="426" w:hanging="426"/>
        <w:jc w:val="both"/>
        <w:rPr>
          <w:rFonts w:ascii="Bookman Old Style" w:eastAsia="Times New Roman" w:hAnsi="Bookman Old Style" w:cs="Times New Roman"/>
          <w:bCs/>
          <w:sz w:val="24"/>
          <w:szCs w:val="24"/>
          <w:lang w:val="es-PE" w:eastAsia="es-PE"/>
        </w:rPr>
      </w:pPr>
    </w:p>
    <w:p w:rsidR="00BA79E0" w:rsidRPr="00DE06F0" w:rsidRDefault="00AE4D08" w:rsidP="00BA79E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lastRenderedPageBreak/>
        <w:t>III</w:t>
      </w:r>
      <w:r w:rsidR="008D57A8">
        <w:rPr>
          <w:rFonts w:ascii="Bookman Old Style" w:eastAsia="Times New Roman" w:hAnsi="Bookman Old Style" w:cs="Times New Roman"/>
          <w:b/>
          <w:bCs/>
          <w:sz w:val="24"/>
          <w:szCs w:val="24"/>
          <w:lang w:val="es-PE" w:eastAsia="es-PE"/>
        </w:rPr>
        <w:t>.</w:t>
      </w:r>
      <w:r w:rsidR="00BA79E0" w:rsidRPr="00DE06F0">
        <w:rPr>
          <w:rFonts w:ascii="Bookman Old Style" w:eastAsia="Times New Roman" w:hAnsi="Bookman Old Style" w:cs="Times New Roman"/>
          <w:b/>
          <w:bCs/>
          <w:sz w:val="24"/>
          <w:szCs w:val="24"/>
          <w:lang w:val="es-PE" w:eastAsia="es-PE"/>
        </w:rPr>
        <w:t xml:space="preserve"> </w:t>
      </w:r>
      <w:r w:rsidR="00666964">
        <w:rPr>
          <w:rFonts w:ascii="Bookman Old Style" w:eastAsia="Times New Roman" w:hAnsi="Bookman Old Style" w:cs="Times New Roman"/>
          <w:b/>
          <w:bCs/>
          <w:sz w:val="24"/>
          <w:szCs w:val="24"/>
          <w:lang w:val="es-PE" w:eastAsia="es-PE"/>
        </w:rPr>
        <w:t>FUNDAMENTACIÓN JURÍDICA</w:t>
      </w:r>
    </w:p>
    <w:p w:rsidR="008D57A8" w:rsidRDefault="00F80EC5" w:rsidP="00FA58C1">
      <w:pPr>
        <w:spacing w:before="100" w:beforeAutospacing="1" w:after="100" w:afterAutospacing="1" w:line="360" w:lineRule="auto"/>
        <w:rPr>
          <w:rFonts w:ascii="Bookman Old Style" w:eastAsia="Times New Roman" w:hAnsi="Bookman Old Style" w:cs="Times New Roman"/>
          <w:bCs/>
          <w:sz w:val="24"/>
          <w:szCs w:val="24"/>
          <w:lang w:val="es-PE" w:eastAsia="es-PE"/>
        </w:rPr>
      </w:pPr>
      <w:r>
        <w:rPr>
          <w:rFonts w:ascii="Bookman Old Style" w:eastAsia="Times New Roman" w:hAnsi="Bookman Old Style" w:cs="Times New Roman"/>
          <w:b/>
          <w:bCs/>
          <w:sz w:val="24"/>
          <w:szCs w:val="24"/>
          <w:lang w:val="es-PE" w:eastAsia="es-PE"/>
        </w:rPr>
        <w:t>3</w:t>
      </w:r>
      <w:r w:rsidR="00BA79E0" w:rsidRPr="0030784A">
        <w:rPr>
          <w:rFonts w:ascii="Bookman Old Style" w:eastAsia="Times New Roman" w:hAnsi="Bookman Old Style" w:cs="Times New Roman"/>
          <w:b/>
          <w:bCs/>
          <w:sz w:val="24"/>
          <w:szCs w:val="24"/>
          <w:lang w:val="es-PE" w:eastAsia="es-PE"/>
        </w:rPr>
        <w:t>.1</w:t>
      </w:r>
      <w:r w:rsidR="00BA79E0" w:rsidRPr="0030784A">
        <w:rPr>
          <w:rFonts w:ascii="Bookman Old Style" w:eastAsia="Times New Roman" w:hAnsi="Bookman Old Style" w:cs="Times New Roman"/>
          <w:sz w:val="24"/>
          <w:szCs w:val="24"/>
          <w:lang w:val="es-PE" w:eastAsia="es-PE"/>
        </w:rPr>
        <w:t xml:space="preserve"> </w:t>
      </w:r>
      <w:r w:rsidR="008D57A8" w:rsidRPr="008D57A8">
        <w:rPr>
          <w:rFonts w:ascii="Bookman Old Style" w:eastAsia="Times New Roman" w:hAnsi="Bookman Old Style" w:cs="Times New Roman"/>
          <w:bCs/>
          <w:sz w:val="24"/>
          <w:szCs w:val="24"/>
          <w:lang w:val="es-PE" w:eastAsia="es-PE"/>
        </w:rPr>
        <w:t>Inciso</w:t>
      </w:r>
      <w:r w:rsidR="008D57A8">
        <w:rPr>
          <w:rFonts w:ascii="Bookman Old Style" w:eastAsia="Times New Roman" w:hAnsi="Bookman Old Style" w:cs="Times New Roman"/>
          <w:bCs/>
          <w:sz w:val="24"/>
          <w:szCs w:val="24"/>
          <w:lang w:val="es-PE" w:eastAsia="es-PE"/>
        </w:rPr>
        <w:t xml:space="preserve"> e</w:t>
      </w:r>
      <w:r>
        <w:rPr>
          <w:rFonts w:ascii="Bookman Old Style" w:eastAsia="Times New Roman" w:hAnsi="Bookman Old Style" w:cs="Times New Roman"/>
          <w:bCs/>
          <w:sz w:val="24"/>
          <w:szCs w:val="24"/>
          <w:lang w:val="es-PE" w:eastAsia="es-PE"/>
        </w:rPr>
        <w:t>,</w:t>
      </w:r>
      <w:r w:rsidR="008D57A8">
        <w:rPr>
          <w:rFonts w:ascii="Bookman Old Style" w:eastAsia="Times New Roman" w:hAnsi="Bookman Old Style" w:cs="Times New Roman"/>
          <w:bCs/>
          <w:sz w:val="24"/>
          <w:szCs w:val="24"/>
          <w:lang w:val="es-PE" w:eastAsia="es-PE"/>
        </w:rPr>
        <w:t xml:space="preserve"> numeral 1</w:t>
      </w:r>
      <w:r>
        <w:rPr>
          <w:rFonts w:ascii="Bookman Old Style" w:eastAsia="Times New Roman" w:hAnsi="Bookman Old Style" w:cs="Times New Roman"/>
          <w:bCs/>
          <w:sz w:val="24"/>
          <w:szCs w:val="24"/>
          <w:lang w:val="es-PE" w:eastAsia="es-PE"/>
        </w:rPr>
        <w:t>,</w:t>
      </w:r>
      <w:r w:rsidR="008D57A8">
        <w:rPr>
          <w:rFonts w:ascii="Bookman Old Style" w:eastAsia="Times New Roman" w:hAnsi="Bookman Old Style" w:cs="Times New Roman"/>
          <w:bCs/>
          <w:sz w:val="24"/>
          <w:szCs w:val="24"/>
          <w:lang w:val="es-PE" w:eastAsia="es-PE"/>
        </w:rPr>
        <w:t xml:space="preserve"> art. 53 del Código Procesal Penal</w:t>
      </w:r>
    </w:p>
    <w:p w:rsidR="008D57A8" w:rsidRPr="00F80EC5" w:rsidRDefault="008D57A8" w:rsidP="00F80EC5">
      <w:pPr>
        <w:spacing w:before="100" w:beforeAutospacing="1" w:after="100" w:afterAutospacing="1" w:line="240" w:lineRule="auto"/>
        <w:ind w:left="708"/>
        <w:rPr>
          <w:rFonts w:ascii="Bookman Old Style" w:eastAsia="Times New Roman" w:hAnsi="Bookman Old Style" w:cs="Times New Roman"/>
          <w:lang w:val="es-PE" w:eastAsia="es-PE"/>
        </w:rPr>
      </w:pPr>
      <w:r w:rsidRPr="00F80EC5">
        <w:rPr>
          <w:rFonts w:ascii="Bookman Old Style" w:eastAsia="Times New Roman" w:hAnsi="Bookman Old Style" w:cs="Times New Roman"/>
          <w:lang w:val="es-PE" w:eastAsia="es-PE"/>
        </w:rPr>
        <w:t>Artículo 53.- Inhibición</w:t>
      </w:r>
    </w:p>
    <w:p w:rsidR="008D57A8" w:rsidRPr="00F80EC5" w:rsidRDefault="008D57A8" w:rsidP="00F80EC5">
      <w:pPr>
        <w:spacing w:before="100" w:beforeAutospacing="1" w:after="100" w:afterAutospacing="1" w:line="240" w:lineRule="auto"/>
        <w:ind w:left="708"/>
        <w:rPr>
          <w:rFonts w:ascii="Bookman Old Style" w:eastAsia="Times New Roman" w:hAnsi="Bookman Old Style" w:cs="Times New Roman"/>
          <w:lang w:val="es-PE" w:eastAsia="es-PE"/>
        </w:rPr>
      </w:pPr>
      <w:r w:rsidRPr="00F80EC5">
        <w:rPr>
          <w:rFonts w:ascii="Bookman Old Style" w:eastAsia="Times New Roman" w:hAnsi="Bookman Old Style" w:cs="Times New Roman"/>
          <w:lang w:val="es-PE" w:eastAsia="es-PE"/>
        </w:rPr>
        <w:t>1. Los Jueces se inhibirán por las siguientes causales:</w:t>
      </w:r>
    </w:p>
    <w:p w:rsidR="008D57A8" w:rsidRPr="00F80EC5" w:rsidRDefault="008D57A8" w:rsidP="00F80EC5">
      <w:pPr>
        <w:spacing w:before="100" w:beforeAutospacing="1" w:after="100" w:afterAutospacing="1" w:line="240" w:lineRule="auto"/>
        <w:ind w:left="708"/>
        <w:rPr>
          <w:rFonts w:ascii="Bookman Old Style" w:eastAsia="Times New Roman" w:hAnsi="Bookman Old Style" w:cs="Times New Roman"/>
          <w:lang w:val="es-PE" w:eastAsia="es-PE"/>
        </w:rPr>
      </w:pPr>
      <w:r w:rsidRPr="00F80EC5">
        <w:rPr>
          <w:rFonts w:ascii="Bookman Old Style" w:eastAsia="Times New Roman" w:hAnsi="Bookman Old Style" w:cs="Times New Roman"/>
          <w:lang w:val="es-PE" w:eastAsia="es-PE"/>
        </w:rPr>
        <w:t>[…]</w:t>
      </w:r>
    </w:p>
    <w:p w:rsidR="008D57A8" w:rsidRPr="00F80EC5" w:rsidRDefault="008D57A8" w:rsidP="00F80EC5">
      <w:pPr>
        <w:spacing w:before="100" w:beforeAutospacing="1" w:after="100" w:afterAutospacing="1" w:line="240" w:lineRule="auto"/>
        <w:ind w:left="708"/>
        <w:rPr>
          <w:rFonts w:ascii="Bookman Old Style" w:eastAsia="Times New Roman" w:hAnsi="Bookman Old Style" w:cs="Times New Roman"/>
          <w:lang w:val="es-PE" w:eastAsia="es-PE"/>
        </w:rPr>
      </w:pPr>
      <w:r w:rsidRPr="00F80EC5">
        <w:rPr>
          <w:rFonts w:ascii="Bookman Old Style" w:hAnsi="Bookman Old Style"/>
          <w:color w:val="000000"/>
          <w:shd w:val="clear" w:color="auto" w:fill="FFFFFF"/>
        </w:rPr>
        <w:t xml:space="preserve">e) Cuando exista cualquier otra causa, fundada en motivos graves, que afecte su imparcialidad. </w:t>
      </w:r>
      <w:r w:rsidRPr="00F80EC5">
        <w:rPr>
          <w:rFonts w:ascii="Bookman Old Style" w:eastAsia="Times New Roman" w:hAnsi="Bookman Old Style" w:cs="Times New Roman"/>
          <w:lang w:val="es-PE" w:eastAsia="es-PE"/>
        </w:rPr>
        <w:t>[…]</w:t>
      </w:r>
    </w:p>
    <w:p w:rsidR="008D57A8" w:rsidRDefault="00F80EC5" w:rsidP="008D57A8">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3</w:t>
      </w:r>
      <w:r w:rsidR="008D57A8" w:rsidRPr="0030784A">
        <w:rPr>
          <w:rFonts w:ascii="Bookman Old Style" w:eastAsia="Times New Roman" w:hAnsi="Bookman Old Style" w:cs="Times New Roman"/>
          <w:b/>
          <w:bCs/>
          <w:sz w:val="24"/>
          <w:szCs w:val="24"/>
          <w:lang w:val="es-PE" w:eastAsia="es-PE"/>
        </w:rPr>
        <w:t>.2</w:t>
      </w:r>
      <w:r>
        <w:rPr>
          <w:rFonts w:ascii="Bookman Old Style" w:eastAsia="Times New Roman" w:hAnsi="Bookman Old Style" w:cs="Times New Roman"/>
          <w:b/>
          <w:bCs/>
          <w:sz w:val="24"/>
          <w:szCs w:val="24"/>
          <w:lang w:val="es-PE" w:eastAsia="es-PE"/>
        </w:rPr>
        <w:t>.</w:t>
      </w:r>
      <w:r w:rsidR="008D57A8">
        <w:rPr>
          <w:rFonts w:ascii="Bookman Old Style" w:eastAsia="Times New Roman" w:hAnsi="Bookman Old Style" w:cs="Times New Roman"/>
          <w:b/>
          <w:bCs/>
          <w:sz w:val="24"/>
          <w:szCs w:val="24"/>
          <w:lang w:val="es-PE" w:eastAsia="es-PE"/>
        </w:rPr>
        <w:t xml:space="preserve"> </w:t>
      </w:r>
      <w:r w:rsidR="008D57A8">
        <w:rPr>
          <w:rFonts w:ascii="Bookman Old Style" w:eastAsia="Times New Roman" w:hAnsi="Bookman Old Style" w:cs="Times New Roman"/>
          <w:sz w:val="24"/>
          <w:szCs w:val="24"/>
          <w:lang w:val="es-PE" w:eastAsia="es-PE"/>
        </w:rPr>
        <w:t>Numeral</w:t>
      </w:r>
      <w:r>
        <w:rPr>
          <w:rFonts w:ascii="Bookman Old Style" w:eastAsia="Times New Roman" w:hAnsi="Bookman Old Style" w:cs="Times New Roman"/>
          <w:sz w:val="24"/>
          <w:szCs w:val="24"/>
          <w:lang w:val="es-PE" w:eastAsia="es-PE"/>
        </w:rPr>
        <w:t>es 1</w:t>
      </w:r>
      <w:r w:rsidR="008D57A8">
        <w:rPr>
          <w:rFonts w:ascii="Bookman Old Style" w:eastAsia="Times New Roman" w:hAnsi="Bookman Old Style" w:cs="Times New Roman"/>
          <w:sz w:val="24"/>
          <w:szCs w:val="24"/>
          <w:lang w:val="es-PE" w:eastAsia="es-PE"/>
        </w:rPr>
        <w:t xml:space="preserve"> y 2</w:t>
      </w:r>
      <w:r>
        <w:rPr>
          <w:rFonts w:ascii="Bookman Old Style" w:eastAsia="Times New Roman" w:hAnsi="Bookman Old Style" w:cs="Times New Roman"/>
          <w:sz w:val="24"/>
          <w:szCs w:val="24"/>
          <w:lang w:val="es-PE" w:eastAsia="es-PE"/>
        </w:rPr>
        <w:t xml:space="preserve"> del</w:t>
      </w:r>
      <w:r w:rsidR="008D57A8">
        <w:rPr>
          <w:rFonts w:ascii="Bookman Old Style" w:eastAsia="Times New Roman" w:hAnsi="Bookman Old Style" w:cs="Times New Roman"/>
          <w:sz w:val="24"/>
          <w:szCs w:val="24"/>
          <w:lang w:val="es-PE" w:eastAsia="es-PE"/>
        </w:rPr>
        <w:t xml:space="preserve"> art. 54 del Código Procesal Penal</w:t>
      </w:r>
    </w:p>
    <w:p w:rsidR="008D57A8" w:rsidRPr="00F80EC5" w:rsidRDefault="008D57A8" w:rsidP="00F80EC5">
      <w:pPr>
        <w:spacing w:before="100" w:beforeAutospacing="1" w:after="100" w:afterAutospacing="1" w:line="240" w:lineRule="auto"/>
        <w:ind w:left="708"/>
        <w:rPr>
          <w:rFonts w:ascii="Bookman Old Style" w:eastAsia="Times New Roman" w:hAnsi="Bookman Old Style" w:cs="Times New Roman"/>
          <w:bCs/>
          <w:lang w:val="es-PE" w:eastAsia="es-PE"/>
        </w:rPr>
      </w:pPr>
      <w:r w:rsidRPr="00F80EC5">
        <w:rPr>
          <w:rFonts w:ascii="Bookman Old Style" w:eastAsia="Times New Roman" w:hAnsi="Bookman Old Style" w:cs="Times New Roman"/>
          <w:bCs/>
          <w:lang w:val="es-PE" w:eastAsia="es-PE"/>
        </w:rPr>
        <w:t>Artículo 54.- Requisitos de la recusación</w:t>
      </w:r>
    </w:p>
    <w:p w:rsidR="008D57A8" w:rsidRPr="00F80EC5" w:rsidRDefault="008D57A8" w:rsidP="00F80EC5">
      <w:pPr>
        <w:spacing w:before="100" w:beforeAutospacing="1" w:after="100" w:afterAutospacing="1" w:line="240" w:lineRule="auto"/>
        <w:ind w:left="708"/>
        <w:jc w:val="both"/>
        <w:rPr>
          <w:rFonts w:ascii="Bookman Old Style" w:eastAsia="Times New Roman" w:hAnsi="Bookman Old Style" w:cs="Times New Roman"/>
          <w:bCs/>
          <w:lang w:val="es-PE" w:eastAsia="es-PE"/>
        </w:rPr>
      </w:pPr>
      <w:r w:rsidRPr="00F80EC5">
        <w:rPr>
          <w:rFonts w:ascii="Bookman Old Style" w:eastAsia="Times New Roman" w:hAnsi="Bookman Old Style" w:cs="Times New Roman"/>
          <w:bCs/>
          <w:lang w:val="es-PE" w:eastAsia="es-PE"/>
        </w:rPr>
        <w:t>1. Si el Juez no se inhibe, puede ser recusado por las partes. La recusación se formulará por escrito, bajo sanción de inadmisibilidad, siempre que la recusación se sustente en alguna de las causales señaladas en el artículo 53, esté explicada con toda claridad la causal que invoca y se adjunten, si los tuviera, los elementos de convicción pertinentes. También será inadmisible y se rechazará de plano por el propio Juez de la causa, la recusación que se interponga fuera del plazo legal.</w:t>
      </w:r>
    </w:p>
    <w:p w:rsidR="007D7F81" w:rsidRPr="00F80EC5" w:rsidRDefault="008D57A8" w:rsidP="00F80EC5">
      <w:pPr>
        <w:spacing w:before="100" w:beforeAutospacing="1" w:after="100" w:afterAutospacing="1" w:line="240" w:lineRule="auto"/>
        <w:ind w:left="708"/>
        <w:jc w:val="both"/>
        <w:rPr>
          <w:rFonts w:ascii="Bookman Old Style" w:eastAsia="Times New Roman" w:hAnsi="Bookman Old Style" w:cs="Times New Roman"/>
          <w:bCs/>
          <w:lang w:val="es-PE" w:eastAsia="es-PE"/>
        </w:rPr>
      </w:pPr>
      <w:r w:rsidRPr="00F80EC5">
        <w:rPr>
          <w:rFonts w:ascii="Bookman Old Style" w:eastAsia="Times New Roman" w:hAnsi="Bookman Old Style" w:cs="Times New Roman"/>
          <w:bCs/>
          <w:lang w:val="es-PE" w:eastAsia="es-PE"/>
        </w:rPr>
        <w:t>2. La recusación será interpuesta dentro de los tres días de conocida la causal que se invoque. […]</w:t>
      </w:r>
    </w:p>
    <w:p w:rsidR="008D57A8" w:rsidRPr="0030784A" w:rsidRDefault="00F80EC5" w:rsidP="008D57A8">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3</w:t>
      </w:r>
      <w:r w:rsidR="00BA79E0" w:rsidRPr="00DE06F0">
        <w:rPr>
          <w:rFonts w:ascii="Bookman Old Style" w:eastAsia="Times New Roman" w:hAnsi="Bookman Old Style" w:cs="Times New Roman"/>
          <w:b/>
          <w:bCs/>
          <w:sz w:val="24"/>
          <w:szCs w:val="24"/>
          <w:lang w:val="es-PE" w:eastAsia="es-PE"/>
        </w:rPr>
        <w:t>.3</w:t>
      </w:r>
      <w:r>
        <w:rPr>
          <w:rFonts w:ascii="Bookman Old Style" w:eastAsia="Times New Roman" w:hAnsi="Bookman Old Style" w:cs="Times New Roman"/>
          <w:b/>
          <w:bCs/>
          <w:sz w:val="24"/>
          <w:szCs w:val="24"/>
          <w:lang w:val="es-PE" w:eastAsia="es-PE"/>
        </w:rPr>
        <w:t>.</w:t>
      </w:r>
      <w:r w:rsidR="00BA79E0">
        <w:rPr>
          <w:rFonts w:ascii="Bookman Old Style" w:eastAsia="Times New Roman" w:hAnsi="Bookman Old Style" w:cs="Times New Roman"/>
          <w:sz w:val="24"/>
          <w:szCs w:val="24"/>
          <w:lang w:val="es-PE" w:eastAsia="es-PE"/>
        </w:rPr>
        <w:t xml:space="preserve"> </w:t>
      </w:r>
      <w:r w:rsidR="008D57A8" w:rsidRPr="0030784A">
        <w:rPr>
          <w:rFonts w:ascii="Bookman Old Style" w:eastAsia="Times New Roman" w:hAnsi="Bookman Old Style" w:cs="Times New Roman"/>
          <w:sz w:val="24"/>
          <w:szCs w:val="24"/>
          <w:lang w:val="es-PE" w:eastAsia="es-PE"/>
        </w:rPr>
        <w:t xml:space="preserve">Artículo 5 del Código de </w:t>
      </w:r>
      <w:r w:rsidRPr="0030784A">
        <w:rPr>
          <w:rFonts w:ascii="Bookman Old Style" w:eastAsia="Times New Roman" w:hAnsi="Bookman Old Style" w:cs="Times New Roman"/>
          <w:sz w:val="24"/>
          <w:szCs w:val="24"/>
          <w:lang w:val="es-PE" w:eastAsia="es-PE"/>
        </w:rPr>
        <w:t xml:space="preserve">Ética </w:t>
      </w:r>
      <w:r w:rsidR="008D57A8" w:rsidRPr="0030784A">
        <w:rPr>
          <w:rFonts w:ascii="Bookman Old Style" w:eastAsia="Times New Roman" w:hAnsi="Bookman Old Style" w:cs="Times New Roman"/>
          <w:sz w:val="24"/>
          <w:szCs w:val="24"/>
          <w:lang w:val="es-PE" w:eastAsia="es-PE"/>
        </w:rPr>
        <w:t>del Poder Judicial</w:t>
      </w:r>
    </w:p>
    <w:p w:rsidR="008D57A8" w:rsidRPr="00F80EC5" w:rsidRDefault="008D57A8" w:rsidP="00F80EC5">
      <w:pPr>
        <w:pStyle w:val="NormalWeb"/>
        <w:shd w:val="clear" w:color="auto" w:fill="FFFFFF"/>
        <w:spacing w:before="0" w:beforeAutospacing="0" w:after="390" w:afterAutospacing="0"/>
        <w:ind w:left="708"/>
        <w:rPr>
          <w:rFonts w:ascii="Bookman Old Style" w:hAnsi="Bookman Old Style"/>
          <w:b/>
          <w:color w:val="000000" w:themeColor="text1"/>
          <w:sz w:val="22"/>
          <w:szCs w:val="22"/>
        </w:rPr>
      </w:pPr>
      <w:r w:rsidRPr="00F80EC5">
        <w:rPr>
          <w:rStyle w:val="Textoennegrita"/>
          <w:rFonts w:ascii="Bookman Old Style" w:hAnsi="Bookman Old Style"/>
          <w:b w:val="0"/>
          <w:color w:val="000000" w:themeColor="text1"/>
          <w:sz w:val="22"/>
          <w:szCs w:val="22"/>
        </w:rPr>
        <w:t>Artículo 5.- Imparcialidad judicial</w:t>
      </w:r>
    </w:p>
    <w:p w:rsidR="008D57A8" w:rsidRPr="00F80EC5" w:rsidRDefault="008D57A8" w:rsidP="00F80EC5">
      <w:pPr>
        <w:pStyle w:val="NormalWeb"/>
        <w:shd w:val="clear" w:color="auto" w:fill="FFFFFF"/>
        <w:spacing w:before="0" w:beforeAutospacing="0" w:after="390" w:afterAutospacing="0"/>
        <w:ind w:left="708"/>
        <w:rPr>
          <w:rFonts w:ascii="Bookman Old Style" w:hAnsi="Bookman Old Style"/>
          <w:color w:val="000000" w:themeColor="text1"/>
          <w:sz w:val="22"/>
          <w:szCs w:val="22"/>
        </w:rPr>
      </w:pPr>
      <w:r w:rsidRPr="00F80EC5">
        <w:rPr>
          <w:rFonts w:ascii="Bookman Old Style" w:hAnsi="Bookman Old Style"/>
          <w:color w:val="000000" w:themeColor="text1"/>
          <w:sz w:val="22"/>
          <w:szCs w:val="22"/>
        </w:rPr>
        <w:t>El Juez debe ser imparcial tanto en sus decisiones como en el proceso de su adopción. Su imparcialidad fortalece la imagen del Poder Judicial.</w:t>
      </w:r>
    </w:p>
    <w:p w:rsidR="00B25B02" w:rsidRDefault="00F80EC5" w:rsidP="00666964">
      <w:pPr>
        <w:spacing w:before="100" w:beforeAutospacing="1" w:after="100" w:afterAutospacing="1" w:line="360" w:lineRule="auto"/>
        <w:ind w:left="426" w:hanging="426"/>
        <w:jc w:val="both"/>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3</w:t>
      </w:r>
      <w:r w:rsidR="007E4C06">
        <w:rPr>
          <w:rFonts w:ascii="Bookman Old Style" w:eastAsia="Times New Roman" w:hAnsi="Bookman Old Style" w:cs="Times New Roman"/>
          <w:b/>
          <w:bCs/>
          <w:sz w:val="24"/>
          <w:szCs w:val="24"/>
          <w:lang w:val="es-PE" w:eastAsia="es-PE"/>
        </w:rPr>
        <w:t>.4</w:t>
      </w:r>
      <w:r>
        <w:rPr>
          <w:rFonts w:ascii="Bookman Old Style" w:eastAsia="Times New Roman" w:hAnsi="Bookman Old Style" w:cs="Times New Roman"/>
          <w:b/>
          <w:bCs/>
          <w:sz w:val="24"/>
          <w:szCs w:val="24"/>
          <w:lang w:val="es-PE" w:eastAsia="es-PE"/>
        </w:rPr>
        <w:t>.</w:t>
      </w:r>
      <w:r w:rsidR="00B25B02" w:rsidRPr="00DE06F0">
        <w:rPr>
          <w:rFonts w:ascii="Bookman Old Style" w:eastAsia="Times New Roman" w:hAnsi="Bookman Old Style" w:cs="Times New Roman"/>
          <w:sz w:val="24"/>
          <w:szCs w:val="24"/>
          <w:lang w:val="es-PE" w:eastAsia="es-PE"/>
        </w:rPr>
        <w:t xml:space="preserve"> </w:t>
      </w:r>
      <w:r w:rsidR="008D57A8">
        <w:rPr>
          <w:rFonts w:ascii="Bookman Old Style" w:eastAsia="Times New Roman" w:hAnsi="Bookman Old Style" w:cs="Times New Roman"/>
          <w:sz w:val="24"/>
          <w:szCs w:val="24"/>
          <w:lang w:val="es-PE" w:eastAsia="es-PE"/>
        </w:rPr>
        <w:t>Numeral</w:t>
      </w:r>
      <w:r>
        <w:rPr>
          <w:rFonts w:ascii="Bookman Old Style" w:eastAsia="Times New Roman" w:hAnsi="Bookman Old Style" w:cs="Times New Roman"/>
          <w:sz w:val="24"/>
          <w:szCs w:val="24"/>
          <w:lang w:val="es-PE" w:eastAsia="es-PE"/>
        </w:rPr>
        <w:t>es 2.2 y 2.3</w:t>
      </w:r>
      <w:r w:rsidR="008D57A8">
        <w:rPr>
          <w:rFonts w:ascii="Bookman Old Style" w:eastAsia="Times New Roman" w:hAnsi="Bookman Old Style" w:cs="Times New Roman"/>
          <w:sz w:val="24"/>
          <w:szCs w:val="24"/>
          <w:lang w:val="es-PE" w:eastAsia="es-PE"/>
        </w:rPr>
        <w:t xml:space="preserve"> de los </w:t>
      </w:r>
      <w:r w:rsidR="008D57A8" w:rsidRPr="008D57A8">
        <w:rPr>
          <w:rFonts w:ascii="Bookman Old Style" w:eastAsia="Times New Roman" w:hAnsi="Bookman Old Style" w:cs="Times New Roman"/>
          <w:sz w:val="24"/>
          <w:szCs w:val="24"/>
          <w:lang w:val="es-PE" w:eastAsia="es-PE"/>
        </w:rPr>
        <w:t>Principios de Bangal</w:t>
      </w:r>
      <w:r w:rsidR="008D57A8">
        <w:rPr>
          <w:rFonts w:ascii="Bookman Old Style" w:eastAsia="Times New Roman" w:hAnsi="Bookman Old Style" w:cs="Times New Roman"/>
          <w:sz w:val="24"/>
          <w:szCs w:val="24"/>
          <w:lang w:val="es-PE" w:eastAsia="es-PE"/>
        </w:rPr>
        <w:t xml:space="preserve">ore sobre la Conducta Judicial, </w:t>
      </w:r>
      <w:r w:rsidR="008D57A8" w:rsidRPr="008D57A8">
        <w:rPr>
          <w:rFonts w:ascii="Bookman Old Style" w:eastAsia="Times New Roman" w:hAnsi="Bookman Old Style" w:cs="Times New Roman"/>
          <w:sz w:val="24"/>
          <w:szCs w:val="24"/>
          <w:lang w:val="es-PE" w:eastAsia="es-PE"/>
        </w:rPr>
        <w:t>aprobados en 2006 por Naciones Unidas</w:t>
      </w:r>
      <w:r>
        <w:rPr>
          <w:rFonts w:ascii="Bookman Old Style" w:eastAsia="Times New Roman" w:hAnsi="Bookman Old Style" w:cs="Times New Roman"/>
          <w:sz w:val="24"/>
          <w:szCs w:val="24"/>
          <w:lang w:val="es-PE" w:eastAsia="es-PE"/>
        </w:rPr>
        <w:t>.</w:t>
      </w:r>
    </w:p>
    <w:p w:rsidR="008D57A8" w:rsidRPr="00F80EC5" w:rsidRDefault="008D57A8" w:rsidP="00F80EC5">
      <w:pPr>
        <w:spacing w:before="100" w:beforeAutospacing="1" w:after="100" w:afterAutospacing="1" w:line="240" w:lineRule="auto"/>
        <w:ind w:left="708"/>
        <w:rPr>
          <w:rFonts w:ascii="Bookman Old Style" w:eastAsia="Times New Roman" w:hAnsi="Bookman Old Style" w:cs="Times New Roman"/>
          <w:sz w:val="20"/>
          <w:szCs w:val="20"/>
          <w:lang w:val="es-PE" w:eastAsia="es-PE"/>
        </w:rPr>
      </w:pPr>
      <w:r w:rsidRPr="00F80EC5">
        <w:rPr>
          <w:rFonts w:ascii="Bookman Old Style" w:eastAsia="Times New Roman" w:hAnsi="Bookman Old Style" w:cs="Times New Roman"/>
          <w:sz w:val="20"/>
          <w:szCs w:val="20"/>
          <w:lang w:val="es-PE" w:eastAsia="es-PE"/>
        </w:rPr>
        <w:t>2. Imparcialidad</w:t>
      </w:r>
    </w:p>
    <w:p w:rsidR="008D57A8" w:rsidRPr="00F80EC5" w:rsidRDefault="008D57A8" w:rsidP="00F80EC5">
      <w:pPr>
        <w:spacing w:before="100" w:beforeAutospacing="1" w:after="100" w:afterAutospacing="1" w:line="240" w:lineRule="auto"/>
        <w:ind w:left="708"/>
        <w:rPr>
          <w:rFonts w:ascii="Bookman Old Style" w:eastAsia="Times New Roman" w:hAnsi="Bookman Old Style" w:cs="Times New Roman"/>
          <w:sz w:val="20"/>
          <w:szCs w:val="20"/>
          <w:lang w:val="es-PE" w:eastAsia="es-PE"/>
        </w:rPr>
      </w:pPr>
      <w:r w:rsidRPr="00F80EC5">
        <w:rPr>
          <w:rFonts w:ascii="Bookman Old Style" w:eastAsia="Times New Roman" w:hAnsi="Bookman Old Style" w:cs="Times New Roman"/>
          <w:sz w:val="20"/>
          <w:szCs w:val="20"/>
          <w:lang w:val="es-PE" w:eastAsia="es-PE"/>
        </w:rPr>
        <w:t>2.2 Un juez garantiza que su conducta, tanto fuera como dentro de los tribunales mantiene y aumenta la confianza del público, de la abogacía y de los litigantes en la imparcialidad el juez y de la judicatura</w:t>
      </w:r>
      <w:r w:rsidR="00F80EC5" w:rsidRPr="00F80EC5">
        <w:rPr>
          <w:rFonts w:ascii="Bookman Old Style" w:eastAsia="Times New Roman" w:hAnsi="Bookman Old Style" w:cs="Times New Roman"/>
          <w:sz w:val="20"/>
          <w:szCs w:val="20"/>
          <w:lang w:val="es-PE" w:eastAsia="es-PE"/>
        </w:rPr>
        <w:t>.</w:t>
      </w:r>
    </w:p>
    <w:p w:rsidR="008D57A8" w:rsidRPr="00F80EC5" w:rsidRDefault="008D57A8" w:rsidP="00F80EC5">
      <w:pPr>
        <w:spacing w:before="100" w:beforeAutospacing="1" w:after="100" w:afterAutospacing="1" w:line="240" w:lineRule="auto"/>
        <w:ind w:left="708"/>
        <w:rPr>
          <w:rFonts w:ascii="Bookman Old Style" w:eastAsia="Times New Roman" w:hAnsi="Bookman Old Style" w:cs="Times New Roman"/>
          <w:sz w:val="20"/>
          <w:szCs w:val="20"/>
          <w:lang w:val="es-PE" w:eastAsia="es-PE"/>
        </w:rPr>
      </w:pPr>
      <w:r w:rsidRPr="00F80EC5">
        <w:rPr>
          <w:rFonts w:ascii="Bookman Old Style" w:eastAsia="Times New Roman" w:hAnsi="Bookman Old Style" w:cs="Times New Roman"/>
          <w:sz w:val="20"/>
          <w:szCs w:val="20"/>
          <w:lang w:val="es-PE" w:eastAsia="es-PE"/>
        </w:rPr>
        <w:t>2.3 Un juez deberá dentro de lo razonable, comportarse de forma que minimice las ocasiones en las cuales pueda ser necesario que el juez sea descalificado para conocer de, o decidir sobre asuntos</w:t>
      </w:r>
      <w:r w:rsidR="00F80EC5" w:rsidRPr="00F80EC5">
        <w:rPr>
          <w:rFonts w:ascii="Bookman Old Style" w:eastAsia="Times New Roman" w:hAnsi="Bookman Old Style" w:cs="Times New Roman"/>
          <w:sz w:val="20"/>
          <w:szCs w:val="20"/>
          <w:lang w:val="es-PE" w:eastAsia="es-PE"/>
        </w:rPr>
        <w:t>.</w:t>
      </w:r>
    </w:p>
    <w:p w:rsidR="00FC604F" w:rsidRPr="00FC604F" w:rsidRDefault="00FC604F" w:rsidP="00FC604F">
      <w:pPr>
        <w:spacing w:before="100" w:beforeAutospacing="1" w:after="100" w:afterAutospacing="1" w:line="360" w:lineRule="auto"/>
        <w:rPr>
          <w:rFonts w:ascii="Bookman Old Style" w:eastAsia="Times New Roman" w:hAnsi="Bookman Old Style" w:cs="Times New Roman"/>
          <w:b/>
          <w:bCs/>
          <w:sz w:val="24"/>
          <w:szCs w:val="24"/>
          <w:lang w:eastAsia="es-PE"/>
        </w:rPr>
      </w:pPr>
      <w:r w:rsidRPr="00FC604F">
        <w:rPr>
          <w:rFonts w:ascii="Bookman Old Style" w:eastAsia="Times New Roman" w:hAnsi="Bookman Old Style" w:cs="Times New Roman"/>
          <w:b/>
          <w:bCs/>
          <w:sz w:val="24"/>
          <w:szCs w:val="24"/>
          <w:lang w:eastAsia="es-PE"/>
        </w:rPr>
        <w:lastRenderedPageBreak/>
        <w:t>IV. ANEXOS</w:t>
      </w:r>
    </w:p>
    <w:p w:rsidR="00AE4D08" w:rsidRPr="00E67D22" w:rsidRDefault="00FC604F" w:rsidP="00E67D22">
      <w:pPr>
        <w:spacing w:before="100" w:beforeAutospacing="1" w:after="100" w:afterAutospacing="1" w:line="360" w:lineRule="auto"/>
        <w:ind w:left="142" w:hanging="142"/>
        <w:rPr>
          <w:rFonts w:ascii="Bookman Old Style" w:eastAsia="Times New Roman" w:hAnsi="Bookman Old Style" w:cs="Times New Roman"/>
          <w:b/>
          <w:bCs/>
          <w:sz w:val="24"/>
          <w:szCs w:val="24"/>
          <w:lang w:val="es-PE" w:eastAsia="es-PE"/>
        </w:rPr>
      </w:pPr>
      <w:r w:rsidRPr="00FC604F">
        <w:rPr>
          <w:rFonts w:ascii="Bookman Old Style" w:eastAsia="Times New Roman" w:hAnsi="Bookman Old Style" w:cs="Times New Roman"/>
          <w:b/>
          <w:bCs/>
          <w:sz w:val="24"/>
          <w:szCs w:val="24"/>
          <w:lang w:eastAsia="es-PE"/>
        </w:rPr>
        <w:t xml:space="preserve">- </w:t>
      </w:r>
      <w:r w:rsidR="00F80EC5">
        <w:rPr>
          <w:rFonts w:ascii="Bookman Old Style" w:eastAsia="Times New Roman" w:hAnsi="Bookman Old Style" w:cs="Times New Roman"/>
          <w:bCs/>
          <w:sz w:val="24"/>
          <w:szCs w:val="24"/>
          <w:lang w:eastAsia="es-PE"/>
        </w:rPr>
        <w:t>Dos (</w:t>
      </w:r>
      <w:r w:rsidRPr="00E67D22">
        <w:rPr>
          <w:rFonts w:ascii="Bookman Old Style" w:eastAsia="Times New Roman" w:hAnsi="Bookman Old Style" w:cs="Times New Roman"/>
          <w:bCs/>
          <w:sz w:val="24"/>
          <w:szCs w:val="24"/>
          <w:lang w:eastAsia="es-PE"/>
        </w:rPr>
        <w:t xml:space="preserve">2) CD-ROM con registro </w:t>
      </w:r>
      <w:r w:rsidR="00E67D22">
        <w:rPr>
          <w:rFonts w:ascii="Bookman Old Style" w:eastAsia="Times New Roman" w:hAnsi="Bookman Old Style" w:cs="Times New Roman"/>
          <w:bCs/>
          <w:sz w:val="24"/>
          <w:szCs w:val="24"/>
          <w:lang w:eastAsia="es-PE"/>
        </w:rPr>
        <w:t>audiovisual de la entrevista, a</w:t>
      </w:r>
      <w:r w:rsidR="00E67D22" w:rsidRPr="00E67D22">
        <w:rPr>
          <w:rFonts w:ascii="Bookman Old Style" w:eastAsia="Times New Roman" w:hAnsi="Bookman Old Style" w:cs="Times New Roman"/>
          <w:bCs/>
          <w:sz w:val="24"/>
          <w:szCs w:val="24"/>
          <w:lang w:eastAsia="es-PE"/>
        </w:rPr>
        <w:t xml:space="preserve"> </w:t>
      </w:r>
      <w:r w:rsidRPr="00E67D22">
        <w:rPr>
          <w:rFonts w:ascii="Bookman Old Style" w:eastAsia="Times New Roman" w:hAnsi="Bookman Old Style" w:cs="Times New Roman"/>
          <w:bCs/>
          <w:sz w:val="24"/>
          <w:szCs w:val="24"/>
          <w:lang w:eastAsia="es-PE"/>
        </w:rPr>
        <w:t>partir del min. 22:14 al min. 31:05</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POR LO EXPUESTO: </w:t>
      </w:r>
    </w:p>
    <w:p w:rsidR="00DE06F0" w:rsidRPr="00DE06F0" w:rsidRDefault="00AA3D6A"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A usted, señor j</w:t>
      </w:r>
      <w:r w:rsidR="00DE06F0" w:rsidRPr="00DE06F0">
        <w:rPr>
          <w:rFonts w:ascii="Bookman Old Style" w:eastAsia="Times New Roman" w:hAnsi="Bookman Old Style" w:cs="Times New Roman"/>
          <w:sz w:val="24"/>
          <w:szCs w:val="24"/>
          <w:lang w:val="es-PE" w:eastAsia="es-PE"/>
        </w:rPr>
        <w:t xml:space="preserve">uez, </w:t>
      </w:r>
      <w:r>
        <w:rPr>
          <w:rFonts w:ascii="Bookman Old Style" w:eastAsia="Times New Roman" w:hAnsi="Bookman Old Style" w:cs="Times New Roman"/>
          <w:sz w:val="24"/>
          <w:szCs w:val="24"/>
          <w:lang w:val="es-PE" w:eastAsia="es-PE"/>
        </w:rPr>
        <w:t xml:space="preserve">solicito que </w:t>
      </w:r>
      <w:r w:rsidR="00DE06F0" w:rsidRPr="00DE06F0">
        <w:rPr>
          <w:rFonts w:ascii="Bookman Old Style" w:eastAsia="Times New Roman" w:hAnsi="Bookman Old Style" w:cs="Times New Roman"/>
          <w:sz w:val="24"/>
          <w:szCs w:val="24"/>
          <w:lang w:val="es-PE" w:eastAsia="es-PE"/>
        </w:rPr>
        <w:t>se</w:t>
      </w:r>
      <w:r w:rsidR="00760A35">
        <w:rPr>
          <w:rFonts w:ascii="Bookman Old Style" w:eastAsia="Times New Roman" w:hAnsi="Bookman Old Style" w:cs="Times New Roman"/>
          <w:sz w:val="24"/>
          <w:szCs w:val="24"/>
          <w:lang w:val="es-PE" w:eastAsia="es-PE"/>
        </w:rPr>
        <w:t xml:space="preserve"> </w:t>
      </w:r>
      <w:r w:rsidR="00830FD2">
        <w:rPr>
          <w:rFonts w:ascii="Bookman Old Style" w:eastAsia="Times New Roman" w:hAnsi="Bookman Old Style" w:cs="Times New Roman"/>
          <w:sz w:val="24"/>
          <w:szCs w:val="24"/>
          <w:lang w:val="es-PE" w:eastAsia="es-PE"/>
        </w:rPr>
        <w:t>aparte de la presente investigación conforme a ley</w:t>
      </w:r>
      <w:r>
        <w:rPr>
          <w:rFonts w:ascii="Bookman Old Style" w:eastAsia="Times New Roman" w:hAnsi="Bookman Old Style" w:cs="Times New Roman"/>
          <w:sz w:val="24"/>
          <w:szCs w:val="24"/>
          <w:lang w:val="es-PE" w:eastAsia="es-PE"/>
        </w:rPr>
        <w:t>.</w:t>
      </w:r>
    </w:p>
    <w:p w:rsidR="008D57A8" w:rsidRPr="00DE06F0" w:rsidRDefault="00760A35" w:rsidP="007D7F81">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Lugar</w:t>
      </w:r>
      <w:r w:rsidR="00830FD2">
        <w:rPr>
          <w:rFonts w:ascii="Bookman Old Style" w:eastAsia="Times New Roman" w:hAnsi="Bookman Old Style" w:cs="Times New Roman"/>
          <w:sz w:val="24"/>
          <w:szCs w:val="24"/>
          <w:lang w:val="es-PE" w:eastAsia="es-PE"/>
        </w:rPr>
        <w:t xml:space="preserve">, […] </w:t>
      </w:r>
      <w:r w:rsidR="00DE06F0" w:rsidRPr="00DE06F0">
        <w:rPr>
          <w:rFonts w:ascii="Bookman Old Style" w:eastAsia="Times New Roman" w:hAnsi="Bookman Old Style" w:cs="Times New Roman"/>
          <w:sz w:val="24"/>
          <w:szCs w:val="24"/>
          <w:lang w:val="es-PE" w:eastAsia="es-PE"/>
        </w:rPr>
        <w:t xml:space="preserve">de </w:t>
      </w:r>
      <w:r w:rsidR="00830FD2">
        <w:rPr>
          <w:rFonts w:ascii="Bookman Old Style" w:eastAsia="Times New Roman" w:hAnsi="Bookman Old Style" w:cs="Times New Roman"/>
          <w:sz w:val="24"/>
          <w:szCs w:val="24"/>
          <w:lang w:val="es-PE" w:eastAsia="es-PE"/>
        </w:rPr>
        <w:t>[…]</w:t>
      </w:r>
      <w:r w:rsidR="00DE06F0" w:rsidRPr="00DE06F0">
        <w:rPr>
          <w:rFonts w:ascii="Bookman Old Style" w:eastAsia="Times New Roman" w:hAnsi="Bookman Old Style" w:cs="Times New Roman"/>
          <w:sz w:val="24"/>
          <w:szCs w:val="24"/>
          <w:lang w:val="es-PE" w:eastAsia="es-PE"/>
        </w:rPr>
        <w:t xml:space="preserve"> de</w:t>
      </w:r>
      <w:r>
        <w:rPr>
          <w:rFonts w:ascii="Bookman Old Style" w:eastAsia="Times New Roman" w:hAnsi="Bookman Old Style" w:cs="Times New Roman"/>
          <w:sz w:val="24"/>
          <w:szCs w:val="24"/>
          <w:lang w:val="es-PE" w:eastAsia="es-PE"/>
        </w:rPr>
        <w:t xml:space="preserve">l </w:t>
      </w:r>
      <w:r w:rsidR="00830FD2">
        <w:rPr>
          <w:rFonts w:ascii="Bookman Old Style" w:eastAsia="Times New Roman" w:hAnsi="Bookman Old Style" w:cs="Times New Roman"/>
          <w:sz w:val="24"/>
          <w:szCs w:val="24"/>
          <w:lang w:val="es-PE" w:eastAsia="es-PE"/>
        </w:rPr>
        <w:t>[…]</w:t>
      </w:r>
    </w:p>
    <w:p w:rsidR="00830FD2" w:rsidRPr="00830FD2" w:rsidRDefault="00830FD2" w:rsidP="00830FD2">
      <w:pPr>
        <w:pStyle w:val="NormalWeb"/>
        <w:shd w:val="clear" w:color="auto" w:fill="FFFFFF"/>
        <w:spacing w:before="0" w:beforeAutospacing="0" w:after="390" w:afterAutospacing="0" w:line="375" w:lineRule="atLeast"/>
        <w:rPr>
          <w:rFonts w:ascii="Bookman Old Style" w:hAnsi="Bookman Old Style"/>
          <w:color w:val="000000"/>
          <w:sz w:val="26"/>
          <w:szCs w:val="26"/>
        </w:rPr>
      </w:pPr>
      <w:r w:rsidRPr="00830FD2">
        <w:rPr>
          <w:rFonts w:ascii="Bookman Old Style" w:hAnsi="Bookman Old Style"/>
          <w:color w:val="000000"/>
          <w:sz w:val="26"/>
          <w:szCs w:val="26"/>
        </w:rPr>
        <w:t>________________</w:t>
      </w:r>
      <w:r w:rsidR="008D57A8">
        <w:rPr>
          <w:rFonts w:ascii="Bookman Old Style" w:hAnsi="Bookman Old Style"/>
          <w:color w:val="000000"/>
          <w:sz w:val="26"/>
          <w:szCs w:val="26"/>
        </w:rPr>
        <w:t>_______________         ____________________________</w:t>
      </w:r>
    </w:p>
    <w:p w:rsidR="007C694D" w:rsidRPr="00666964" w:rsidRDefault="008D57A8" w:rsidP="00666964">
      <w:pPr>
        <w:pStyle w:val="NormalWeb"/>
        <w:shd w:val="clear" w:color="auto" w:fill="FFFFFF"/>
        <w:spacing w:before="0" w:beforeAutospacing="0" w:after="390" w:afterAutospacing="0" w:line="375" w:lineRule="atLeast"/>
        <w:rPr>
          <w:rFonts w:ascii="Bookman Old Style" w:hAnsi="Bookman Old Style"/>
          <w:sz w:val="26"/>
          <w:szCs w:val="26"/>
        </w:rPr>
      </w:pPr>
      <w:r>
        <w:rPr>
          <w:rStyle w:val="Textoennegrita"/>
          <w:rFonts w:ascii="Bookman Old Style" w:hAnsi="Bookman Old Style"/>
          <w:sz w:val="26"/>
          <w:szCs w:val="26"/>
        </w:rPr>
        <w:t>FIRMA Y SELLO DEL ABOGA</w:t>
      </w:r>
      <w:bookmarkStart w:id="0" w:name="_GoBack"/>
      <w:bookmarkEnd w:id="0"/>
      <w:r>
        <w:rPr>
          <w:rStyle w:val="Textoennegrita"/>
          <w:rFonts w:ascii="Bookman Old Style" w:hAnsi="Bookman Old Style"/>
          <w:sz w:val="26"/>
          <w:szCs w:val="26"/>
        </w:rPr>
        <w:t xml:space="preserve">DO       FIRMA DEL </w:t>
      </w:r>
      <w:r w:rsidR="00830FD2">
        <w:rPr>
          <w:rStyle w:val="Textoennegrita"/>
          <w:rFonts w:ascii="Bookman Old Style" w:hAnsi="Bookman Old Style"/>
          <w:sz w:val="26"/>
          <w:szCs w:val="26"/>
        </w:rPr>
        <w:t>RECURRENTE</w:t>
      </w:r>
    </w:p>
    <w:sectPr w:rsidR="007C694D" w:rsidRPr="0066696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7C" w:rsidRDefault="00B24B7C" w:rsidP="00440943">
      <w:pPr>
        <w:spacing w:after="0" w:line="240" w:lineRule="auto"/>
      </w:pPr>
      <w:r>
        <w:separator/>
      </w:r>
    </w:p>
  </w:endnote>
  <w:endnote w:type="continuationSeparator" w:id="0">
    <w:p w:rsidR="00B24B7C" w:rsidRDefault="00B24B7C" w:rsidP="0044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7C" w:rsidRDefault="00B24B7C" w:rsidP="00440943">
      <w:pPr>
        <w:spacing w:after="0" w:line="240" w:lineRule="auto"/>
      </w:pPr>
      <w:r>
        <w:separator/>
      </w:r>
    </w:p>
  </w:footnote>
  <w:footnote w:type="continuationSeparator" w:id="0">
    <w:p w:rsidR="00B24B7C" w:rsidRDefault="00B24B7C" w:rsidP="00440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43" w:rsidRDefault="00440943">
    <w:pPr>
      <w:pStyle w:val="Encabezado"/>
    </w:pPr>
    <w:r>
      <w:rPr>
        <w:noProof/>
        <w:lang w:val="es-PE" w:eastAsia="es-PE"/>
      </w:rPr>
      <w:drawing>
        <wp:anchor distT="0" distB="0" distL="114300" distR="114300" simplePos="0" relativeHeight="251659264" behindDoc="1" locked="0" layoutInCell="1" allowOverlap="1" wp14:anchorId="0F8AF88A" wp14:editId="616D92A2">
          <wp:simplePos x="0" y="0"/>
          <wp:positionH relativeFrom="page">
            <wp:align>left</wp:align>
          </wp:positionH>
          <wp:positionV relativeFrom="paragraph">
            <wp:posOffset>-549026</wp:posOffset>
          </wp:positionV>
          <wp:extent cx="7543800" cy="10670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ima-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41D9"/>
    <w:multiLevelType w:val="hybridMultilevel"/>
    <w:tmpl w:val="70D63F0A"/>
    <w:lvl w:ilvl="0" w:tplc="4992DB44">
      <w:start w:val="4"/>
      <w:numFmt w:val="bullet"/>
      <w:lvlText w:val="-"/>
      <w:lvlJc w:val="left"/>
      <w:pPr>
        <w:ind w:left="720" w:hanging="360"/>
      </w:pPr>
      <w:rPr>
        <w:rFonts w:ascii="Bookman Old Style" w:eastAsia="Times New Roman" w:hAnsi="Bookman Old Style"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4824EA0"/>
    <w:multiLevelType w:val="hybridMultilevel"/>
    <w:tmpl w:val="3286B86C"/>
    <w:lvl w:ilvl="0" w:tplc="8ABA79DA">
      <w:start w:val="1"/>
      <w:numFmt w:val="decimal"/>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nsid w:val="4BF83EE6"/>
    <w:multiLevelType w:val="multilevel"/>
    <w:tmpl w:val="95289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B63D69"/>
    <w:multiLevelType w:val="hybridMultilevel"/>
    <w:tmpl w:val="ABCACF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66452E95"/>
    <w:multiLevelType w:val="hybridMultilevel"/>
    <w:tmpl w:val="0262D888"/>
    <w:lvl w:ilvl="0" w:tplc="72464002">
      <w:start w:val="4"/>
      <w:numFmt w:val="bullet"/>
      <w:lvlText w:val="-"/>
      <w:lvlJc w:val="left"/>
      <w:pPr>
        <w:ind w:left="720" w:hanging="360"/>
      </w:pPr>
      <w:rPr>
        <w:rFonts w:ascii="Bookman Old Style" w:eastAsia="Times New Roman" w:hAnsi="Bookman Old Style"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43"/>
    <w:rsid w:val="00042404"/>
    <w:rsid w:val="00085D81"/>
    <w:rsid w:val="00135556"/>
    <w:rsid w:val="001413E3"/>
    <w:rsid w:val="001679E5"/>
    <w:rsid w:val="00172A64"/>
    <w:rsid w:val="001C0D64"/>
    <w:rsid w:val="00213296"/>
    <w:rsid w:val="00215AA5"/>
    <w:rsid w:val="00230997"/>
    <w:rsid w:val="00250451"/>
    <w:rsid w:val="00252649"/>
    <w:rsid w:val="0030784A"/>
    <w:rsid w:val="003A7058"/>
    <w:rsid w:val="0043438C"/>
    <w:rsid w:val="00440943"/>
    <w:rsid w:val="004B76CE"/>
    <w:rsid w:val="005F72D6"/>
    <w:rsid w:val="0060417E"/>
    <w:rsid w:val="00630EA9"/>
    <w:rsid w:val="00633D37"/>
    <w:rsid w:val="006351CF"/>
    <w:rsid w:val="00666964"/>
    <w:rsid w:val="006A30F7"/>
    <w:rsid w:val="006E2D33"/>
    <w:rsid w:val="00760A35"/>
    <w:rsid w:val="00784C19"/>
    <w:rsid w:val="007C04A2"/>
    <w:rsid w:val="007C7087"/>
    <w:rsid w:val="007D7F81"/>
    <w:rsid w:val="007E4C06"/>
    <w:rsid w:val="00827FED"/>
    <w:rsid w:val="00830FD2"/>
    <w:rsid w:val="008A2AF8"/>
    <w:rsid w:val="008C0073"/>
    <w:rsid w:val="008D57A8"/>
    <w:rsid w:val="0096243C"/>
    <w:rsid w:val="0099616C"/>
    <w:rsid w:val="009B32E3"/>
    <w:rsid w:val="009B61D5"/>
    <w:rsid w:val="00AA3D6A"/>
    <w:rsid w:val="00AE4D08"/>
    <w:rsid w:val="00AF63A9"/>
    <w:rsid w:val="00AF788F"/>
    <w:rsid w:val="00B24B7C"/>
    <w:rsid w:val="00B25B02"/>
    <w:rsid w:val="00BA50F5"/>
    <w:rsid w:val="00BA79E0"/>
    <w:rsid w:val="00BD47D4"/>
    <w:rsid w:val="00C03C59"/>
    <w:rsid w:val="00C1769C"/>
    <w:rsid w:val="00C20091"/>
    <w:rsid w:val="00C97414"/>
    <w:rsid w:val="00CA6C8E"/>
    <w:rsid w:val="00CC4CFE"/>
    <w:rsid w:val="00CE758F"/>
    <w:rsid w:val="00DA1AB4"/>
    <w:rsid w:val="00DA6360"/>
    <w:rsid w:val="00DE06F0"/>
    <w:rsid w:val="00E67D22"/>
    <w:rsid w:val="00E774F3"/>
    <w:rsid w:val="00E921F8"/>
    <w:rsid w:val="00F04FBA"/>
    <w:rsid w:val="00F14DF0"/>
    <w:rsid w:val="00F80EC5"/>
    <w:rsid w:val="00F93FC0"/>
    <w:rsid w:val="00F97C4D"/>
    <w:rsid w:val="00FA58C1"/>
    <w:rsid w:val="00FC60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7AD6-9355-463E-B8A9-5BD9C07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F0"/>
    <w:rPr>
      <w:lang w:val="es-419"/>
    </w:rPr>
  </w:style>
  <w:style w:type="paragraph" w:styleId="Ttulo2">
    <w:name w:val="heading 2"/>
    <w:basedOn w:val="Normal"/>
    <w:link w:val="Ttulo2Car"/>
    <w:uiPriority w:val="9"/>
    <w:qFormat/>
    <w:rsid w:val="00DE06F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DE06F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4">
    <w:name w:val="heading 4"/>
    <w:basedOn w:val="Normal"/>
    <w:next w:val="Normal"/>
    <w:link w:val="Ttulo4Car"/>
    <w:uiPriority w:val="9"/>
    <w:semiHidden/>
    <w:unhideWhenUsed/>
    <w:qFormat/>
    <w:rsid w:val="008D57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9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943"/>
  </w:style>
  <w:style w:type="paragraph" w:styleId="Piedepgina">
    <w:name w:val="footer"/>
    <w:basedOn w:val="Normal"/>
    <w:link w:val="PiedepginaCar"/>
    <w:uiPriority w:val="99"/>
    <w:unhideWhenUsed/>
    <w:rsid w:val="004409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943"/>
  </w:style>
  <w:style w:type="paragraph" w:styleId="Prrafodelista">
    <w:name w:val="List Paragraph"/>
    <w:basedOn w:val="Normal"/>
    <w:uiPriority w:val="34"/>
    <w:qFormat/>
    <w:rsid w:val="00440943"/>
    <w:pPr>
      <w:spacing w:line="254" w:lineRule="auto"/>
      <w:ind w:left="720"/>
      <w:contextualSpacing/>
    </w:pPr>
    <w:rPr>
      <w:lang w:val="es-PE"/>
    </w:rPr>
  </w:style>
  <w:style w:type="character" w:customStyle="1" w:styleId="Ttulo2Car">
    <w:name w:val="Título 2 Car"/>
    <w:basedOn w:val="Fuentedeprrafopredeter"/>
    <w:link w:val="Ttulo2"/>
    <w:uiPriority w:val="9"/>
    <w:rsid w:val="00DE06F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DE06F0"/>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DE06F0"/>
    <w:rPr>
      <w:b/>
      <w:bCs/>
    </w:rPr>
  </w:style>
  <w:style w:type="paragraph" w:styleId="NormalWeb">
    <w:name w:val="Normal (Web)"/>
    <w:basedOn w:val="Normal"/>
    <w:uiPriority w:val="99"/>
    <w:unhideWhenUsed/>
    <w:rsid w:val="00DE06F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Hipervnculo">
    <w:name w:val="Hyperlink"/>
    <w:basedOn w:val="Fuentedeprrafopredeter"/>
    <w:uiPriority w:val="99"/>
    <w:semiHidden/>
    <w:unhideWhenUsed/>
    <w:rsid w:val="00DE06F0"/>
    <w:rPr>
      <w:color w:val="0000FF"/>
      <w:u w:val="single"/>
    </w:rPr>
  </w:style>
  <w:style w:type="character" w:customStyle="1" w:styleId="Ttulo4Car">
    <w:name w:val="Título 4 Car"/>
    <w:basedOn w:val="Fuentedeprrafopredeter"/>
    <w:link w:val="Ttulo4"/>
    <w:uiPriority w:val="9"/>
    <w:semiHidden/>
    <w:rsid w:val="008D57A8"/>
    <w:rPr>
      <w:rFonts w:asciiTheme="majorHAnsi" w:eastAsiaTheme="majorEastAsia" w:hAnsiTheme="majorHAnsi" w:cstheme="majorBidi"/>
      <w:i/>
      <w:iCs/>
      <w:color w:val="2E74B5" w:themeColor="accent1" w:themeShade="BF"/>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231">
      <w:bodyDiv w:val="1"/>
      <w:marLeft w:val="0"/>
      <w:marRight w:val="0"/>
      <w:marTop w:val="0"/>
      <w:marBottom w:val="0"/>
      <w:divBdr>
        <w:top w:val="none" w:sz="0" w:space="0" w:color="auto"/>
        <w:left w:val="none" w:sz="0" w:space="0" w:color="auto"/>
        <w:bottom w:val="none" w:sz="0" w:space="0" w:color="auto"/>
        <w:right w:val="none" w:sz="0" w:space="0" w:color="auto"/>
      </w:divBdr>
    </w:div>
    <w:div w:id="162400477">
      <w:bodyDiv w:val="1"/>
      <w:marLeft w:val="0"/>
      <w:marRight w:val="0"/>
      <w:marTop w:val="0"/>
      <w:marBottom w:val="0"/>
      <w:divBdr>
        <w:top w:val="none" w:sz="0" w:space="0" w:color="auto"/>
        <w:left w:val="none" w:sz="0" w:space="0" w:color="auto"/>
        <w:bottom w:val="none" w:sz="0" w:space="0" w:color="auto"/>
        <w:right w:val="none" w:sz="0" w:space="0" w:color="auto"/>
      </w:divBdr>
    </w:div>
    <w:div w:id="232592097">
      <w:bodyDiv w:val="1"/>
      <w:marLeft w:val="0"/>
      <w:marRight w:val="0"/>
      <w:marTop w:val="0"/>
      <w:marBottom w:val="0"/>
      <w:divBdr>
        <w:top w:val="none" w:sz="0" w:space="0" w:color="auto"/>
        <w:left w:val="none" w:sz="0" w:space="0" w:color="auto"/>
        <w:bottom w:val="none" w:sz="0" w:space="0" w:color="auto"/>
        <w:right w:val="none" w:sz="0" w:space="0" w:color="auto"/>
      </w:divBdr>
    </w:div>
    <w:div w:id="246841227">
      <w:bodyDiv w:val="1"/>
      <w:marLeft w:val="0"/>
      <w:marRight w:val="0"/>
      <w:marTop w:val="0"/>
      <w:marBottom w:val="0"/>
      <w:divBdr>
        <w:top w:val="none" w:sz="0" w:space="0" w:color="auto"/>
        <w:left w:val="none" w:sz="0" w:space="0" w:color="auto"/>
        <w:bottom w:val="none" w:sz="0" w:space="0" w:color="auto"/>
        <w:right w:val="none" w:sz="0" w:space="0" w:color="auto"/>
      </w:divBdr>
    </w:div>
    <w:div w:id="270478817">
      <w:bodyDiv w:val="1"/>
      <w:marLeft w:val="0"/>
      <w:marRight w:val="0"/>
      <w:marTop w:val="0"/>
      <w:marBottom w:val="0"/>
      <w:divBdr>
        <w:top w:val="none" w:sz="0" w:space="0" w:color="auto"/>
        <w:left w:val="none" w:sz="0" w:space="0" w:color="auto"/>
        <w:bottom w:val="none" w:sz="0" w:space="0" w:color="auto"/>
        <w:right w:val="none" w:sz="0" w:space="0" w:color="auto"/>
      </w:divBdr>
    </w:div>
    <w:div w:id="439302395">
      <w:bodyDiv w:val="1"/>
      <w:marLeft w:val="0"/>
      <w:marRight w:val="0"/>
      <w:marTop w:val="0"/>
      <w:marBottom w:val="0"/>
      <w:divBdr>
        <w:top w:val="none" w:sz="0" w:space="0" w:color="auto"/>
        <w:left w:val="none" w:sz="0" w:space="0" w:color="auto"/>
        <w:bottom w:val="none" w:sz="0" w:space="0" w:color="auto"/>
        <w:right w:val="none" w:sz="0" w:space="0" w:color="auto"/>
      </w:divBdr>
    </w:div>
    <w:div w:id="485708739">
      <w:bodyDiv w:val="1"/>
      <w:marLeft w:val="0"/>
      <w:marRight w:val="0"/>
      <w:marTop w:val="0"/>
      <w:marBottom w:val="0"/>
      <w:divBdr>
        <w:top w:val="none" w:sz="0" w:space="0" w:color="auto"/>
        <w:left w:val="none" w:sz="0" w:space="0" w:color="auto"/>
        <w:bottom w:val="none" w:sz="0" w:space="0" w:color="auto"/>
        <w:right w:val="none" w:sz="0" w:space="0" w:color="auto"/>
      </w:divBdr>
    </w:div>
    <w:div w:id="497111397">
      <w:bodyDiv w:val="1"/>
      <w:marLeft w:val="0"/>
      <w:marRight w:val="0"/>
      <w:marTop w:val="0"/>
      <w:marBottom w:val="0"/>
      <w:divBdr>
        <w:top w:val="none" w:sz="0" w:space="0" w:color="auto"/>
        <w:left w:val="none" w:sz="0" w:space="0" w:color="auto"/>
        <w:bottom w:val="none" w:sz="0" w:space="0" w:color="auto"/>
        <w:right w:val="none" w:sz="0" w:space="0" w:color="auto"/>
      </w:divBdr>
    </w:div>
    <w:div w:id="720329479">
      <w:bodyDiv w:val="1"/>
      <w:marLeft w:val="0"/>
      <w:marRight w:val="0"/>
      <w:marTop w:val="0"/>
      <w:marBottom w:val="0"/>
      <w:divBdr>
        <w:top w:val="none" w:sz="0" w:space="0" w:color="auto"/>
        <w:left w:val="none" w:sz="0" w:space="0" w:color="auto"/>
        <w:bottom w:val="none" w:sz="0" w:space="0" w:color="auto"/>
        <w:right w:val="none" w:sz="0" w:space="0" w:color="auto"/>
      </w:divBdr>
    </w:div>
    <w:div w:id="761878816">
      <w:bodyDiv w:val="1"/>
      <w:marLeft w:val="0"/>
      <w:marRight w:val="0"/>
      <w:marTop w:val="0"/>
      <w:marBottom w:val="0"/>
      <w:divBdr>
        <w:top w:val="none" w:sz="0" w:space="0" w:color="auto"/>
        <w:left w:val="none" w:sz="0" w:space="0" w:color="auto"/>
        <w:bottom w:val="none" w:sz="0" w:space="0" w:color="auto"/>
        <w:right w:val="none" w:sz="0" w:space="0" w:color="auto"/>
      </w:divBdr>
    </w:div>
    <w:div w:id="903223216">
      <w:bodyDiv w:val="1"/>
      <w:marLeft w:val="0"/>
      <w:marRight w:val="0"/>
      <w:marTop w:val="0"/>
      <w:marBottom w:val="0"/>
      <w:divBdr>
        <w:top w:val="none" w:sz="0" w:space="0" w:color="auto"/>
        <w:left w:val="none" w:sz="0" w:space="0" w:color="auto"/>
        <w:bottom w:val="none" w:sz="0" w:space="0" w:color="auto"/>
        <w:right w:val="none" w:sz="0" w:space="0" w:color="auto"/>
      </w:divBdr>
    </w:div>
    <w:div w:id="1008672876">
      <w:bodyDiv w:val="1"/>
      <w:marLeft w:val="0"/>
      <w:marRight w:val="0"/>
      <w:marTop w:val="0"/>
      <w:marBottom w:val="0"/>
      <w:divBdr>
        <w:top w:val="none" w:sz="0" w:space="0" w:color="auto"/>
        <w:left w:val="none" w:sz="0" w:space="0" w:color="auto"/>
        <w:bottom w:val="none" w:sz="0" w:space="0" w:color="auto"/>
        <w:right w:val="none" w:sz="0" w:space="0" w:color="auto"/>
      </w:divBdr>
    </w:div>
    <w:div w:id="1269897313">
      <w:bodyDiv w:val="1"/>
      <w:marLeft w:val="0"/>
      <w:marRight w:val="0"/>
      <w:marTop w:val="0"/>
      <w:marBottom w:val="0"/>
      <w:divBdr>
        <w:top w:val="none" w:sz="0" w:space="0" w:color="auto"/>
        <w:left w:val="none" w:sz="0" w:space="0" w:color="auto"/>
        <w:bottom w:val="none" w:sz="0" w:space="0" w:color="auto"/>
        <w:right w:val="none" w:sz="0" w:space="0" w:color="auto"/>
      </w:divBdr>
    </w:div>
    <w:div w:id="1299070902">
      <w:bodyDiv w:val="1"/>
      <w:marLeft w:val="0"/>
      <w:marRight w:val="0"/>
      <w:marTop w:val="0"/>
      <w:marBottom w:val="0"/>
      <w:divBdr>
        <w:top w:val="none" w:sz="0" w:space="0" w:color="auto"/>
        <w:left w:val="none" w:sz="0" w:space="0" w:color="auto"/>
        <w:bottom w:val="none" w:sz="0" w:space="0" w:color="auto"/>
        <w:right w:val="none" w:sz="0" w:space="0" w:color="auto"/>
      </w:divBdr>
    </w:div>
    <w:div w:id="1349910888">
      <w:bodyDiv w:val="1"/>
      <w:marLeft w:val="0"/>
      <w:marRight w:val="0"/>
      <w:marTop w:val="0"/>
      <w:marBottom w:val="0"/>
      <w:divBdr>
        <w:top w:val="none" w:sz="0" w:space="0" w:color="auto"/>
        <w:left w:val="none" w:sz="0" w:space="0" w:color="auto"/>
        <w:bottom w:val="none" w:sz="0" w:space="0" w:color="auto"/>
        <w:right w:val="none" w:sz="0" w:space="0" w:color="auto"/>
      </w:divBdr>
    </w:div>
    <w:div w:id="1473600512">
      <w:bodyDiv w:val="1"/>
      <w:marLeft w:val="0"/>
      <w:marRight w:val="0"/>
      <w:marTop w:val="0"/>
      <w:marBottom w:val="0"/>
      <w:divBdr>
        <w:top w:val="none" w:sz="0" w:space="0" w:color="auto"/>
        <w:left w:val="none" w:sz="0" w:space="0" w:color="auto"/>
        <w:bottom w:val="none" w:sz="0" w:space="0" w:color="auto"/>
        <w:right w:val="none" w:sz="0" w:space="0" w:color="auto"/>
      </w:divBdr>
    </w:div>
    <w:div w:id="1527406611">
      <w:bodyDiv w:val="1"/>
      <w:marLeft w:val="0"/>
      <w:marRight w:val="0"/>
      <w:marTop w:val="0"/>
      <w:marBottom w:val="0"/>
      <w:divBdr>
        <w:top w:val="none" w:sz="0" w:space="0" w:color="auto"/>
        <w:left w:val="none" w:sz="0" w:space="0" w:color="auto"/>
        <w:bottom w:val="none" w:sz="0" w:space="0" w:color="auto"/>
        <w:right w:val="none" w:sz="0" w:space="0" w:color="auto"/>
      </w:divBdr>
    </w:div>
    <w:div w:id="1553813473">
      <w:bodyDiv w:val="1"/>
      <w:marLeft w:val="0"/>
      <w:marRight w:val="0"/>
      <w:marTop w:val="0"/>
      <w:marBottom w:val="0"/>
      <w:divBdr>
        <w:top w:val="none" w:sz="0" w:space="0" w:color="auto"/>
        <w:left w:val="none" w:sz="0" w:space="0" w:color="auto"/>
        <w:bottom w:val="none" w:sz="0" w:space="0" w:color="auto"/>
        <w:right w:val="none" w:sz="0" w:space="0" w:color="auto"/>
      </w:divBdr>
    </w:div>
    <w:div w:id="1553885330">
      <w:bodyDiv w:val="1"/>
      <w:marLeft w:val="0"/>
      <w:marRight w:val="0"/>
      <w:marTop w:val="0"/>
      <w:marBottom w:val="0"/>
      <w:divBdr>
        <w:top w:val="none" w:sz="0" w:space="0" w:color="auto"/>
        <w:left w:val="none" w:sz="0" w:space="0" w:color="auto"/>
        <w:bottom w:val="none" w:sz="0" w:space="0" w:color="auto"/>
        <w:right w:val="none" w:sz="0" w:space="0" w:color="auto"/>
      </w:divBdr>
    </w:div>
    <w:div w:id="16696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4221</Characters>
  <Application>Microsoft Office Word</Application>
  <DocSecurity>0</DocSecurity>
  <Lines>102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dc:creator>
  <cp:keywords/>
  <dc:description/>
  <cp:lastModifiedBy>Admin</cp:lastModifiedBy>
  <cp:revision>2</cp:revision>
  <dcterms:created xsi:type="dcterms:W3CDTF">2022-03-30T20:27:00Z</dcterms:created>
  <dcterms:modified xsi:type="dcterms:W3CDTF">2022-03-30T20:27:00Z</dcterms:modified>
</cp:coreProperties>
</file>